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73D6EA5E"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44F46" w:rsidRPr="00044F46">
        <w:t>96</w:t>
      </w:r>
      <w:r w:rsidR="00101238">
        <w:t>bis</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044F46">
        <w:rPr>
          <w:sz w:val="32"/>
          <w:szCs w:val="32"/>
        </w:rPr>
        <w:t>9</w:t>
      </w:r>
      <w:r w:rsidR="00B209B7">
        <w:rPr>
          <w:sz w:val="32"/>
          <w:szCs w:val="32"/>
        </w:rPr>
        <w:t>05192</w:t>
      </w:r>
    </w:p>
    <w:p w14:paraId="520B4285" w14:textId="017A3965" w:rsidR="00E90E49" w:rsidRPr="00CE0424" w:rsidRDefault="00101238" w:rsidP="00311702">
      <w:pPr>
        <w:pStyle w:val="3GPPHeader"/>
      </w:pPr>
      <w:r>
        <w:t>Xi’an</w:t>
      </w:r>
      <w:r w:rsidR="00044F46" w:rsidRPr="00044F46">
        <w:t xml:space="preserve">, </w:t>
      </w:r>
      <w:r>
        <w:t>China</w:t>
      </w:r>
      <w:r w:rsidR="00044F46" w:rsidRPr="00044F46">
        <w:t xml:space="preserve">, </w:t>
      </w:r>
      <w:r>
        <w:t>April</w:t>
      </w:r>
      <w:r w:rsidR="00044F46" w:rsidRPr="00044F46">
        <w:t xml:space="preserve"> </w:t>
      </w:r>
      <w:r w:rsidR="000952FE">
        <w:t>8</w:t>
      </w:r>
      <w:r w:rsidR="00044F46" w:rsidRPr="00044F46">
        <w:rPr>
          <w:vertAlign w:val="superscript"/>
        </w:rPr>
        <w:t>th</w:t>
      </w:r>
      <w:r w:rsidR="00044F46" w:rsidRPr="00044F46">
        <w:t xml:space="preserve"> –1</w:t>
      </w:r>
      <w:r w:rsidR="000952FE">
        <w:t>2</w:t>
      </w:r>
      <w:r w:rsidR="000952FE">
        <w:rPr>
          <w:vertAlign w:val="superscript"/>
        </w:rPr>
        <w:t>th</w:t>
      </w:r>
      <w:r w:rsidR="00044F46" w:rsidRPr="00044F46">
        <w:t>, 2019</w:t>
      </w:r>
    </w:p>
    <w:p w14:paraId="1503BF16" w14:textId="77777777" w:rsidR="00E90E49" w:rsidRPr="00CE0424" w:rsidRDefault="00E90E49" w:rsidP="00357380">
      <w:pPr>
        <w:pStyle w:val="3GPPHeader"/>
      </w:pPr>
    </w:p>
    <w:p w14:paraId="4BC66F81" w14:textId="60D5BF27" w:rsidR="00E90E49" w:rsidRPr="00B209B7" w:rsidRDefault="00E90E49" w:rsidP="00311702">
      <w:pPr>
        <w:pStyle w:val="3GPPHeader"/>
        <w:rPr>
          <w:sz w:val="22"/>
          <w:szCs w:val="22"/>
          <w:lang w:val="en-US"/>
        </w:rPr>
      </w:pPr>
      <w:r w:rsidRPr="00B209B7">
        <w:rPr>
          <w:sz w:val="22"/>
          <w:szCs w:val="22"/>
          <w:lang w:val="en-US"/>
        </w:rPr>
        <w:t>Agenda Item:</w:t>
      </w:r>
      <w:r w:rsidRPr="00B209B7">
        <w:rPr>
          <w:sz w:val="22"/>
          <w:szCs w:val="22"/>
          <w:lang w:val="en-US"/>
        </w:rPr>
        <w:tab/>
      </w:r>
      <w:r w:rsidR="00126DF4" w:rsidRPr="00B209B7">
        <w:rPr>
          <w:sz w:val="22"/>
          <w:szCs w:val="22"/>
          <w:lang w:val="en-US"/>
        </w:rPr>
        <w:t>7.2.11</w:t>
      </w:r>
    </w:p>
    <w:p w14:paraId="16B090C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EAE6E12" w14:textId="74D81F9E" w:rsidR="00E90E49" w:rsidRPr="00CE0424" w:rsidRDefault="003D3C45" w:rsidP="00311702">
      <w:pPr>
        <w:pStyle w:val="3GPPHeader"/>
        <w:rPr>
          <w:sz w:val="22"/>
          <w:szCs w:val="22"/>
        </w:rPr>
      </w:pPr>
      <w:r>
        <w:rPr>
          <w:sz w:val="22"/>
          <w:szCs w:val="22"/>
        </w:rPr>
        <w:t>Title:</w:t>
      </w:r>
      <w:r w:rsidR="00E90E49" w:rsidRPr="00CE0424">
        <w:rPr>
          <w:sz w:val="22"/>
          <w:szCs w:val="22"/>
        </w:rPr>
        <w:tab/>
      </w:r>
      <w:r w:rsidR="002E0C01">
        <w:rPr>
          <w:sz w:val="22"/>
          <w:szCs w:val="22"/>
        </w:rPr>
        <w:t>Summary of e</w:t>
      </w:r>
      <w:r w:rsidR="002137AB">
        <w:rPr>
          <w:sz w:val="22"/>
          <w:szCs w:val="22"/>
        </w:rPr>
        <w:t>mail discussion on measurements</w:t>
      </w:r>
    </w:p>
    <w:p w14:paraId="1B3B5CE0" w14:textId="6669B708" w:rsidR="00E90E49" w:rsidRPr="00044F46" w:rsidRDefault="00E90E49" w:rsidP="00044F46">
      <w:pPr>
        <w:pStyle w:val="3GPPHeader"/>
        <w:rPr>
          <w:sz w:val="22"/>
          <w:szCs w:val="22"/>
        </w:rPr>
      </w:pPr>
      <w:r w:rsidRPr="00CE0424">
        <w:rPr>
          <w:sz w:val="22"/>
          <w:szCs w:val="22"/>
        </w:rPr>
        <w:t>Document for:</w:t>
      </w:r>
      <w:r w:rsidRPr="00CE0424">
        <w:rPr>
          <w:sz w:val="22"/>
          <w:szCs w:val="22"/>
        </w:rPr>
        <w:tab/>
      </w:r>
      <w:r w:rsidRPr="000952FE">
        <w:rPr>
          <w:sz w:val="22"/>
          <w:szCs w:val="22"/>
        </w:rPr>
        <w:t>Decision</w:t>
      </w:r>
    </w:p>
    <w:p w14:paraId="4F66B7D2" w14:textId="77777777" w:rsidR="00E90E49" w:rsidRPr="00CE0424" w:rsidRDefault="00230D18" w:rsidP="00CE0424">
      <w:pPr>
        <w:pStyle w:val="Heading1"/>
      </w:pPr>
      <w:r>
        <w:t>1</w:t>
      </w:r>
      <w:r>
        <w:tab/>
      </w:r>
      <w:r w:rsidR="00E90E49" w:rsidRPr="00CE0424">
        <w:t>Introduction</w:t>
      </w:r>
    </w:p>
    <w:p w14:paraId="7DCC61BB" w14:textId="77777777" w:rsidR="006433D5" w:rsidRDefault="006433D5" w:rsidP="006433D5">
      <w:pPr>
        <w:pStyle w:val="BodyText"/>
      </w:pPr>
      <w:r>
        <w:t>This document is intended to capture input from companies on the following email discussion:</w:t>
      </w:r>
    </w:p>
    <w:p w14:paraId="24CE495B" w14:textId="5B1D9CAE" w:rsidR="006433D5" w:rsidRDefault="006433D5" w:rsidP="006433D5">
      <w:pPr>
        <w:pStyle w:val="BodyText"/>
      </w:pPr>
      <w:r>
        <w:t>[FS_IIIOT_CM-0</w:t>
      </w:r>
      <w:r w:rsidR="009D285E">
        <w:t>4</w:t>
      </w:r>
      <w:r>
        <w:t>] Measurements</w:t>
      </w:r>
    </w:p>
    <w:p w14:paraId="3E576477" w14:textId="24D6E90B" w:rsidR="006433D5" w:rsidRPr="007D63E4" w:rsidRDefault="006433D5" w:rsidP="006433D5">
      <w:pPr>
        <w:pStyle w:val="ListParagraph"/>
        <w:numPr>
          <w:ilvl w:val="0"/>
          <w:numId w:val="23"/>
        </w:numPr>
        <w:overflowPunct/>
        <w:autoSpaceDE/>
        <w:autoSpaceDN/>
        <w:adjustRightInd/>
        <w:textAlignment w:val="auto"/>
        <w:rPr>
          <w:rFonts w:ascii="Arial" w:eastAsia="Times New Roman" w:hAnsi="Arial" w:cs="Arial"/>
          <w:sz w:val="20"/>
          <w:lang w:val="en-US"/>
        </w:rPr>
      </w:pPr>
      <w:r w:rsidRPr="007D63E4">
        <w:rPr>
          <w:rFonts w:ascii="Arial" w:eastAsia="Times New Roman" w:hAnsi="Arial" w:cs="Arial"/>
          <w:sz w:val="20"/>
          <w:lang w:val="en-US"/>
        </w:rPr>
        <w:t>Collect company input on measurements</w:t>
      </w:r>
      <w:r w:rsidR="00AC412F">
        <w:rPr>
          <w:rFonts w:ascii="Arial" w:eastAsia="Times New Roman" w:hAnsi="Arial" w:cs="Arial"/>
          <w:sz w:val="20"/>
          <w:lang w:val="en-US"/>
        </w:rPr>
        <w:t xml:space="preserve"> </w:t>
      </w:r>
      <w:r w:rsidRPr="007D63E4">
        <w:rPr>
          <w:rFonts w:ascii="Arial" w:eastAsia="Times New Roman" w:hAnsi="Arial" w:cs="Arial"/>
          <w:sz w:val="20"/>
          <w:lang w:val="en-US"/>
        </w:rPr>
        <w:t>– until March 14, 2019</w:t>
      </w:r>
    </w:p>
    <w:p w14:paraId="39B6046B" w14:textId="77777777" w:rsidR="006433D5" w:rsidRPr="007D63E4" w:rsidRDefault="006433D5" w:rsidP="006433D5">
      <w:pPr>
        <w:pStyle w:val="ListParagraph"/>
        <w:numPr>
          <w:ilvl w:val="0"/>
          <w:numId w:val="23"/>
        </w:numPr>
        <w:overflowPunct/>
        <w:autoSpaceDE/>
        <w:autoSpaceDN/>
        <w:adjustRightInd/>
        <w:textAlignment w:val="auto"/>
        <w:rPr>
          <w:rFonts w:ascii="Arial" w:eastAsia="Times New Roman" w:hAnsi="Arial" w:cs="Arial"/>
          <w:sz w:val="20"/>
          <w:lang w:val="en-US"/>
        </w:rPr>
      </w:pPr>
      <w:r w:rsidRPr="007D63E4">
        <w:rPr>
          <w:rFonts w:ascii="Arial" w:eastAsia="Times New Roman" w:hAnsi="Arial" w:cs="Arial"/>
          <w:sz w:val="20"/>
          <w:lang w:val="en-US"/>
        </w:rPr>
        <w:t>Agree on way forward – until March 25, 2019</w:t>
      </w:r>
    </w:p>
    <w:p w14:paraId="32A6C0D7" w14:textId="487151AE" w:rsidR="00477768" w:rsidRPr="006433D5" w:rsidRDefault="00477768" w:rsidP="006433D5">
      <w:pPr>
        <w:pStyle w:val="BodyText"/>
        <w:rPr>
          <w:lang w:val="en-US"/>
        </w:rPr>
      </w:pPr>
    </w:p>
    <w:p w14:paraId="4240D1DF" w14:textId="00F2480A" w:rsidR="004000E8" w:rsidRPr="00CE0424" w:rsidRDefault="00230D18" w:rsidP="00CE0424">
      <w:pPr>
        <w:pStyle w:val="Heading1"/>
      </w:pPr>
      <w:bookmarkStart w:id="0" w:name="_Ref178064866"/>
      <w:r>
        <w:t>2</w:t>
      </w:r>
      <w:r>
        <w:tab/>
      </w:r>
      <w:bookmarkEnd w:id="0"/>
      <w:r w:rsidR="00AC7837">
        <w:t>Scope</w:t>
      </w:r>
    </w:p>
    <w:p w14:paraId="3B52F826" w14:textId="24ABE7D1" w:rsidR="003742AC" w:rsidRPr="00CE0424" w:rsidRDefault="00AC7837" w:rsidP="006D609A">
      <w:pPr>
        <w:pStyle w:val="BodyText"/>
      </w:pPr>
      <w:r>
        <w:rPr>
          <w:lang w:val="en-US"/>
        </w:rPr>
        <w:t xml:space="preserve">This discussion is a follow-up of the previous email discussion [FS_IIIOT_CM-02] Measurements and observations which was summarized in </w:t>
      </w:r>
      <w:r w:rsidR="00D71C3F">
        <w:rPr>
          <w:lang w:val="en-US"/>
        </w:rPr>
        <w:fldChar w:fldCharType="begin"/>
      </w:r>
      <w:r w:rsidR="00D71C3F">
        <w:rPr>
          <w:lang w:val="en-US"/>
        </w:rPr>
        <w:instrText xml:space="preserve"> REF _Ref2606769 \r \h </w:instrText>
      </w:r>
      <w:r w:rsidR="00D71C3F">
        <w:rPr>
          <w:lang w:val="en-US"/>
        </w:rPr>
      </w:r>
      <w:r w:rsidR="00D71C3F">
        <w:rPr>
          <w:lang w:val="en-US"/>
        </w:rPr>
        <w:fldChar w:fldCharType="separate"/>
      </w:r>
      <w:r w:rsidR="00D71C3F">
        <w:rPr>
          <w:lang w:val="en-US"/>
        </w:rPr>
        <w:t>[1]</w:t>
      </w:r>
      <w:r w:rsidR="00D71C3F">
        <w:rPr>
          <w:lang w:val="en-US"/>
        </w:rPr>
        <w:fldChar w:fldCharType="end"/>
      </w:r>
      <w:r>
        <w:rPr>
          <w:lang w:val="en-US"/>
        </w:rPr>
        <w:t xml:space="preserve">. In this new email discussion, companies are invited to reference previously published, recent, ongoing, or upcoming measurement </w:t>
      </w:r>
      <w:r w:rsidR="002051A8">
        <w:rPr>
          <w:lang w:val="en-US"/>
        </w:rPr>
        <w:t xml:space="preserve">or ray-tracing </w:t>
      </w:r>
      <w:r>
        <w:rPr>
          <w:lang w:val="en-US"/>
        </w:rPr>
        <w:t xml:space="preserve">campaigns characterizing the propagation channel in industrial scenarios, so that a comprehensive listing of the available data can be compiled to support future work in the SI. Additionally, company views are sought on how to compare measurement results from different sources. </w:t>
      </w:r>
    </w:p>
    <w:p w14:paraId="424BAB16" w14:textId="6336AFA1" w:rsidR="006C517A" w:rsidRDefault="006C517A" w:rsidP="006C517A">
      <w:pPr>
        <w:pStyle w:val="Heading1"/>
      </w:pPr>
      <w:r>
        <w:t>3</w:t>
      </w:r>
      <w:r>
        <w:tab/>
        <w:t>Email discussion topics</w:t>
      </w:r>
    </w:p>
    <w:p w14:paraId="34C3D32A" w14:textId="525D2F6B" w:rsidR="006C517A" w:rsidRDefault="006C517A" w:rsidP="006D609A">
      <w:pPr>
        <w:pStyle w:val="BodyText"/>
      </w:pPr>
    </w:p>
    <w:p w14:paraId="5AC60793" w14:textId="181370F6" w:rsidR="00C728D0" w:rsidRDefault="00C728D0" w:rsidP="003908B3">
      <w:pPr>
        <w:pStyle w:val="Heading2"/>
      </w:pPr>
      <w:r>
        <w:t>3.1</w:t>
      </w:r>
      <w:r>
        <w:tab/>
        <w:t>List of measurements</w:t>
      </w:r>
    </w:p>
    <w:p w14:paraId="0B5C2EB5" w14:textId="034440FD" w:rsidR="00031DC4" w:rsidRDefault="00C728D0" w:rsidP="006D609A">
      <w:pPr>
        <w:pStyle w:val="BodyText"/>
      </w:pPr>
      <w:r w:rsidRPr="00E34C2F">
        <w:t>The attached excel file</w:t>
      </w:r>
      <w:r w:rsidR="003908B3">
        <w:t xml:space="preserve"> contains a list of sources of measurements and ray-tracing experiments </w:t>
      </w:r>
      <w:r w:rsidR="00922F67">
        <w:t xml:space="preserve">in </w:t>
      </w:r>
      <w:r w:rsidR="00CB5570">
        <w:t xml:space="preserve">industrial </w:t>
      </w:r>
      <w:r w:rsidR="00922F67">
        <w:t>scenarios</w:t>
      </w:r>
      <w:r w:rsidR="00CB5570">
        <w:t xml:space="preserve"> </w:t>
      </w:r>
      <w:r w:rsidR="00644A3A">
        <w:t xml:space="preserve">that have been brought to the attention of RAN1 in the present study item. </w:t>
      </w:r>
      <w:r w:rsidR="00031DC4">
        <w:t xml:space="preserve">The intention with this </w:t>
      </w:r>
      <w:r w:rsidR="007E3284">
        <w:t>list</w:t>
      </w:r>
      <w:r w:rsidR="00353964">
        <w:t xml:space="preserve"> </w:t>
      </w:r>
      <w:r w:rsidR="00031DC4">
        <w:t>is to provide a</w:t>
      </w:r>
      <w:r w:rsidR="00353964">
        <w:t xml:space="preserve"> searchable</w:t>
      </w:r>
      <w:r w:rsidR="003203D4">
        <w:t xml:space="preserve"> overview of the available data to </w:t>
      </w:r>
      <w:r w:rsidR="00353964">
        <w:t xml:space="preserve">assist </w:t>
      </w:r>
      <w:r w:rsidR="000F2787">
        <w:t xml:space="preserve">decisions on </w:t>
      </w:r>
      <w:proofErr w:type="gramStart"/>
      <w:r w:rsidR="000322D2">
        <w:t>particular aspects</w:t>
      </w:r>
      <w:proofErr w:type="gramEnd"/>
      <w:r w:rsidR="000322D2">
        <w:t xml:space="preserve"> of the industrial channel model. </w:t>
      </w:r>
    </w:p>
    <w:p w14:paraId="3CE14A22" w14:textId="32000F41" w:rsidR="00C728D0" w:rsidRPr="007E3284" w:rsidRDefault="00644A3A" w:rsidP="006D609A">
      <w:pPr>
        <w:pStyle w:val="BodyText"/>
        <w:rPr>
          <w:u w:val="single"/>
        </w:rPr>
      </w:pPr>
      <w:r w:rsidRPr="007E3284">
        <w:rPr>
          <w:u w:val="single"/>
        </w:rPr>
        <w:t xml:space="preserve">Please review the list </w:t>
      </w:r>
      <w:r w:rsidR="000322D2" w:rsidRPr="007E3284">
        <w:rPr>
          <w:u w:val="single"/>
        </w:rPr>
        <w:t xml:space="preserve">in the attached excel file </w:t>
      </w:r>
      <w:r w:rsidRPr="007E3284">
        <w:rPr>
          <w:u w:val="single"/>
        </w:rPr>
        <w:t xml:space="preserve">and </w:t>
      </w:r>
      <w:r w:rsidR="00C623A9">
        <w:rPr>
          <w:u w:val="single"/>
        </w:rPr>
        <w:t xml:space="preserve">help fill in the blanks and </w:t>
      </w:r>
      <w:r w:rsidR="009534AA" w:rsidRPr="007E3284">
        <w:rPr>
          <w:u w:val="single"/>
        </w:rPr>
        <w:t xml:space="preserve">correct </w:t>
      </w:r>
      <w:r w:rsidR="000A5301" w:rsidRPr="007E3284">
        <w:rPr>
          <w:u w:val="single"/>
        </w:rPr>
        <w:t>any errors or omissions.</w:t>
      </w:r>
    </w:p>
    <w:p w14:paraId="0BE6D3CF" w14:textId="31587063" w:rsidR="00457E06" w:rsidRDefault="00457E06" w:rsidP="006D609A">
      <w:pPr>
        <w:pStyle w:val="BodyText"/>
      </w:pPr>
    </w:p>
    <w:p w14:paraId="28DC44AE" w14:textId="77777777" w:rsidR="00457E06" w:rsidRDefault="00457E06" w:rsidP="006D609A">
      <w:pPr>
        <w:pStyle w:val="BodyText"/>
      </w:pPr>
    </w:p>
    <w:p w14:paraId="5D22D4A4" w14:textId="119D7548" w:rsidR="000A5301" w:rsidRDefault="000A5301" w:rsidP="00973E1A">
      <w:pPr>
        <w:pStyle w:val="Heading2"/>
      </w:pPr>
      <w:r>
        <w:t>3.2</w:t>
      </w:r>
      <w:r>
        <w:tab/>
        <w:t>Comparison of measurement results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5241"/>
        <w:gridCol w:w="3338"/>
      </w:tblGrid>
      <w:tr w:rsidR="00961D31" w14:paraId="4DB109DD" w14:textId="77777777" w:rsidTr="00961D31">
        <w:trPr>
          <w:trHeight w:val="371"/>
        </w:trPr>
        <w:tc>
          <w:tcPr>
            <w:tcW w:w="1310" w:type="dxa"/>
            <w:tcBorders>
              <w:top w:val="single" w:sz="4" w:space="0" w:color="auto"/>
              <w:left w:val="single" w:sz="4" w:space="0" w:color="auto"/>
              <w:bottom w:val="single" w:sz="4" w:space="0" w:color="auto"/>
              <w:right w:val="single" w:sz="4" w:space="0" w:color="auto"/>
            </w:tcBorders>
            <w:hideMark/>
          </w:tcPr>
          <w:p w14:paraId="50545790" w14:textId="77777777" w:rsidR="00961D31" w:rsidRPr="00DA62E2" w:rsidRDefault="00961D31">
            <w:pPr>
              <w:spacing w:line="252" w:lineRule="auto"/>
              <w:rPr>
                <w:rFonts w:ascii="Arial" w:eastAsia="Calibri" w:hAnsi="Arial" w:cs="Arial"/>
                <w:b/>
                <w:color w:val="0000FF"/>
                <w:szCs w:val="16"/>
                <w:lang w:val="sv-SE" w:eastAsia="sv-SE"/>
              </w:rPr>
            </w:pPr>
            <w:r w:rsidRPr="00DA62E2">
              <w:rPr>
                <w:rFonts w:ascii="Arial" w:eastAsia="Calibri" w:hAnsi="Arial" w:cs="Arial"/>
                <w:b/>
                <w:szCs w:val="16"/>
                <w:lang w:eastAsia="sv-SE"/>
              </w:rPr>
              <w:t>Company</w:t>
            </w:r>
          </w:p>
        </w:tc>
        <w:tc>
          <w:tcPr>
            <w:tcW w:w="5241" w:type="dxa"/>
            <w:tcBorders>
              <w:top w:val="single" w:sz="4" w:space="0" w:color="auto"/>
              <w:left w:val="single" w:sz="4" w:space="0" w:color="auto"/>
              <w:bottom w:val="single" w:sz="4" w:space="0" w:color="auto"/>
              <w:right w:val="single" w:sz="4" w:space="0" w:color="auto"/>
            </w:tcBorders>
            <w:hideMark/>
          </w:tcPr>
          <w:p w14:paraId="4EAFFC90" w14:textId="0172469A" w:rsidR="00961D31" w:rsidRPr="00DA62E2" w:rsidRDefault="005C72A3">
            <w:pPr>
              <w:spacing w:line="252" w:lineRule="auto"/>
              <w:rPr>
                <w:rFonts w:ascii="Arial" w:eastAsia="Calibri" w:hAnsi="Arial" w:cs="Arial"/>
                <w:b/>
                <w:szCs w:val="16"/>
                <w:lang w:val="en-US" w:eastAsia="sv-SE"/>
              </w:rPr>
            </w:pPr>
            <w:r w:rsidRPr="00DA62E2">
              <w:rPr>
                <w:rFonts w:ascii="Arial" w:eastAsia="Calibri" w:hAnsi="Arial" w:cs="Arial"/>
                <w:b/>
                <w:szCs w:val="16"/>
                <w:lang w:val="en-US" w:eastAsia="sv-SE"/>
              </w:rPr>
              <w:t>Views</w:t>
            </w:r>
          </w:p>
        </w:tc>
        <w:tc>
          <w:tcPr>
            <w:tcW w:w="3338" w:type="dxa"/>
            <w:tcBorders>
              <w:top w:val="single" w:sz="4" w:space="0" w:color="auto"/>
              <w:left w:val="single" w:sz="4" w:space="0" w:color="auto"/>
              <w:bottom w:val="single" w:sz="4" w:space="0" w:color="auto"/>
              <w:right w:val="single" w:sz="4" w:space="0" w:color="auto"/>
            </w:tcBorders>
            <w:hideMark/>
          </w:tcPr>
          <w:p w14:paraId="50790491" w14:textId="77777777" w:rsidR="00961D31" w:rsidRPr="00DA62E2" w:rsidRDefault="00961D31">
            <w:pPr>
              <w:spacing w:line="252" w:lineRule="auto"/>
              <w:rPr>
                <w:rFonts w:ascii="Arial" w:eastAsia="Calibri" w:hAnsi="Arial" w:cs="Arial"/>
                <w:b/>
                <w:szCs w:val="16"/>
                <w:lang w:val="sv-SE" w:eastAsia="sv-SE"/>
              </w:rPr>
            </w:pPr>
            <w:r w:rsidRPr="00DA62E2">
              <w:rPr>
                <w:rFonts w:ascii="Arial" w:eastAsia="Calibri" w:hAnsi="Arial" w:cs="Arial"/>
                <w:b/>
                <w:szCs w:val="16"/>
                <w:lang w:eastAsia="sv-SE"/>
              </w:rPr>
              <w:t>Proposals</w:t>
            </w:r>
          </w:p>
        </w:tc>
      </w:tr>
      <w:tr w:rsidR="00961D31" w:rsidRPr="00961D31" w14:paraId="51FCA7CD" w14:textId="77777777" w:rsidTr="00D45AB3">
        <w:trPr>
          <w:trHeight w:val="371"/>
        </w:trPr>
        <w:tc>
          <w:tcPr>
            <w:tcW w:w="1310" w:type="dxa"/>
            <w:tcBorders>
              <w:top w:val="single" w:sz="4" w:space="0" w:color="auto"/>
              <w:left w:val="single" w:sz="4" w:space="0" w:color="auto"/>
              <w:bottom w:val="single" w:sz="4" w:space="0" w:color="auto"/>
              <w:right w:val="single" w:sz="4" w:space="0" w:color="auto"/>
            </w:tcBorders>
          </w:tcPr>
          <w:p w14:paraId="1BD43F4D" w14:textId="4EFC0667" w:rsidR="00961D31" w:rsidRPr="00DA62E2" w:rsidRDefault="005A2BCD">
            <w:pPr>
              <w:spacing w:line="252" w:lineRule="auto"/>
              <w:rPr>
                <w:rFonts w:ascii="Arial" w:eastAsia="Calibri" w:hAnsi="Arial" w:cs="Arial"/>
                <w:szCs w:val="16"/>
                <w:lang w:val="sv-SE" w:eastAsia="sv-SE"/>
              </w:rPr>
            </w:pPr>
            <w:r>
              <w:rPr>
                <w:rFonts w:ascii="Arial" w:eastAsia="Calibri" w:hAnsi="Arial" w:cs="Arial"/>
                <w:szCs w:val="16"/>
                <w:lang w:val="sv-SE" w:eastAsia="sv-SE"/>
              </w:rPr>
              <w:t>Ericsson</w:t>
            </w:r>
          </w:p>
        </w:tc>
        <w:tc>
          <w:tcPr>
            <w:tcW w:w="5241" w:type="dxa"/>
            <w:tcBorders>
              <w:top w:val="single" w:sz="4" w:space="0" w:color="auto"/>
              <w:left w:val="single" w:sz="4" w:space="0" w:color="auto"/>
              <w:bottom w:val="single" w:sz="4" w:space="0" w:color="auto"/>
              <w:right w:val="single" w:sz="4" w:space="0" w:color="auto"/>
            </w:tcBorders>
          </w:tcPr>
          <w:p w14:paraId="00605F84" w14:textId="47B2EDBB" w:rsidR="00C50D74" w:rsidRDefault="00C8443A" w:rsidP="00DA62E2">
            <w:pPr>
              <w:spacing w:line="252" w:lineRule="auto"/>
              <w:textAlignment w:val="auto"/>
              <w:rPr>
                <w:rFonts w:ascii="Arial" w:eastAsia="Calibri" w:hAnsi="Arial" w:cs="Arial"/>
                <w:szCs w:val="16"/>
                <w:lang w:val="en-US" w:eastAsia="sv-SE"/>
              </w:rPr>
            </w:pPr>
            <w:r>
              <w:rPr>
                <w:rFonts w:ascii="Arial" w:eastAsia="Calibri" w:hAnsi="Arial" w:cs="Arial"/>
                <w:szCs w:val="16"/>
                <w:lang w:val="en-US" w:eastAsia="sv-SE"/>
              </w:rPr>
              <w:t>Comparing data from different sources can sometimes be tricky due to differences in measurement capabilities</w:t>
            </w:r>
            <w:r w:rsidR="002C13E2">
              <w:rPr>
                <w:rFonts w:ascii="Arial" w:eastAsia="Calibri" w:hAnsi="Arial" w:cs="Arial"/>
                <w:szCs w:val="16"/>
                <w:lang w:val="en-US" w:eastAsia="sv-SE"/>
              </w:rPr>
              <w:t xml:space="preserve"> </w:t>
            </w:r>
            <w:r w:rsidR="002C13E2">
              <w:rPr>
                <w:rFonts w:ascii="Arial" w:eastAsia="Calibri" w:hAnsi="Arial" w:cs="Arial"/>
                <w:szCs w:val="16"/>
                <w:lang w:val="en-US" w:eastAsia="sv-SE"/>
              </w:rPr>
              <w:lastRenderedPageBreak/>
              <w:t xml:space="preserve">and </w:t>
            </w:r>
            <w:r>
              <w:rPr>
                <w:rFonts w:ascii="Arial" w:eastAsia="Calibri" w:hAnsi="Arial" w:cs="Arial"/>
                <w:szCs w:val="16"/>
                <w:lang w:val="en-US" w:eastAsia="sv-SE"/>
              </w:rPr>
              <w:t xml:space="preserve">methodology, </w:t>
            </w:r>
            <w:r w:rsidR="002C13E2">
              <w:rPr>
                <w:rFonts w:ascii="Arial" w:eastAsia="Calibri" w:hAnsi="Arial" w:cs="Arial"/>
                <w:szCs w:val="16"/>
                <w:lang w:val="en-US" w:eastAsia="sv-SE"/>
              </w:rPr>
              <w:t xml:space="preserve">post-processing methods, and definitions on how certain channel parameters </w:t>
            </w:r>
            <w:r w:rsidR="00A9528A">
              <w:rPr>
                <w:rFonts w:ascii="Arial" w:eastAsia="Calibri" w:hAnsi="Arial" w:cs="Arial"/>
                <w:szCs w:val="16"/>
                <w:lang w:val="en-US" w:eastAsia="sv-SE"/>
              </w:rPr>
              <w:t>(e.g. rms angular spread or path loss</w:t>
            </w:r>
            <w:r w:rsidR="001335D1">
              <w:rPr>
                <w:rFonts w:ascii="Arial" w:eastAsia="Calibri" w:hAnsi="Arial" w:cs="Arial"/>
                <w:szCs w:val="16"/>
                <w:lang w:val="en-US" w:eastAsia="sv-SE"/>
              </w:rPr>
              <w:t xml:space="preserve"> among others</w:t>
            </w:r>
            <w:r w:rsidR="00A9528A">
              <w:rPr>
                <w:rFonts w:ascii="Arial" w:eastAsia="Calibri" w:hAnsi="Arial" w:cs="Arial"/>
                <w:szCs w:val="16"/>
                <w:lang w:val="en-US" w:eastAsia="sv-SE"/>
              </w:rPr>
              <w:t xml:space="preserve">) </w:t>
            </w:r>
            <w:r w:rsidR="002C13E2">
              <w:rPr>
                <w:rFonts w:ascii="Arial" w:eastAsia="Calibri" w:hAnsi="Arial" w:cs="Arial"/>
                <w:szCs w:val="16"/>
                <w:lang w:val="en-US" w:eastAsia="sv-SE"/>
              </w:rPr>
              <w:t xml:space="preserve">are calculated. </w:t>
            </w:r>
            <w:r w:rsidR="004D2931">
              <w:rPr>
                <w:rFonts w:ascii="Arial" w:eastAsia="Calibri" w:hAnsi="Arial" w:cs="Arial"/>
                <w:szCs w:val="16"/>
                <w:lang w:val="en-US" w:eastAsia="sv-SE"/>
              </w:rPr>
              <w:t xml:space="preserve">While it would be preferable to align to a common methodology we </w:t>
            </w:r>
            <w:r w:rsidR="0044466E">
              <w:rPr>
                <w:rFonts w:ascii="Arial" w:eastAsia="Calibri" w:hAnsi="Arial" w:cs="Arial"/>
                <w:szCs w:val="16"/>
                <w:lang w:val="en-US" w:eastAsia="sv-SE"/>
              </w:rPr>
              <w:t xml:space="preserve">believe that putting specific requirements </w:t>
            </w:r>
            <w:r w:rsidR="00CC60EB">
              <w:rPr>
                <w:rFonts w:ascii="Arial" w:eastAsia="Calibri" w:hAnsi="Arial" w:cs="Arial"/>
                <w:szCs w:val="16"/>
                <w:lang w:val="en-US" w:eastAsia="sv-SE"/>
              </w:rPr>
              <w:t>can</w:t>
            </w:r>
            <w:r w:rsidR="0044466E">
              <w:rPr>
                <w:rFonts w:ascii="Arial" w:eastAsia="Calibri" w:hAnsi="Arial" w:cs="Arial"/>
                <w:szCs w:val="16"/>
                <w:lang w:val="en-US" w:eastAsia="sv-SE"/>
              </w:rPr>
              <w:t xml:space="preserve"> lead to the discard of </w:t>
            </w:r>
            <w:r w:rsidR="00CC60EB">
              <w:rPr>
                <w:rFonts w:ascii="Arial" w:eastAsia="Calibri" w:hAnsi="Arial" w:cs="Arial"/>
                <w:szCs w:val="16"/>
                <w:lang w:val="en-US" w:eastAsia="sv-SE"/>
              </w:rPr>
              <w:t xml:space="preserve">some </w:t>
            </w:r>
            <w:r w:rsidR="00DB4C2A">
              <w:rPr>
                <w:rFonts w:ascii="Arial" w:eastAsia="Calibri" w:hAnsi="Arial" w:cs="Arial"/>
                <w:szCs w:val="16"/>
                <w:lang w:val="en-US" w:eastAsia="sv-SE"/>
              </w:rPr>
              <w:t xml:space="preserve">valuable results including those </w:t>
            </w:r>
            <w:r w:rsidR="001335D1">
              <w:rPr>
                <w:rFonts w:ascii="Arial" w:eastAsia="Calibri" w:hAnsi="Arial" w:cs="Arial"/>
                <w:szCs w:val="16"/>
                <w:lang w:val="en-US" w:eastAsia="sv-SE"/>
              </w:rPr>
              <w:t xml:space="preserve">available </w:t>
            </w:r>
            <w:r w:rsidR="00DB4C2A">
              <w:rPr>
                <w:rFonts w:ascii="Arial" w:eastAsia="Calibri" w:hAnsi="Arial" w:cs="Arial"/>
                <w:szCs w:val="16"/>
                <w:lang w:val="en-US" w:eastAsia="sv-SE"/>
              </w:rPr>
              <w:t xml:space="preserve">in the published literature. </w:t>
            </w:r>
            <w:r w:rsidR="00C50D74">
              <w:rPr>
                <w:rFonts w:ascii="Arial" w:eastAsia="Calibri" w:hAnsi="Arial" w:cs="Arial"/>
                <w:szCs w:val="16"/>
                <w:lang w:val="en-US" w:eastAsia="sv-SE"/>
              </w:rPr>
              <w:t xml:space="preserve">However, for new contributions </w:t>
            </w:r>
            <w:r w:rsidR="00342B1B">
              <w:rPr>
                <w:rFonts w:ascii="Arial" w:eastAsia="Calibri" w:hAnsi="Arial" w:cs="Arial"/>
                <w:szCs w:val="16"/>
                <w:lang w:val="en-US" w:eastAsia="sv-SE"/>
              </w:rPr>
              <w:t xml:space="preserve">we are open to proposals </w:t>
            </w:r>
            <w:r w:rsidR="00FD266E">
              <w:rPr>
                <w:rFonts w:ascii="Arial" w:eastAsia="Calibri" w:hAnsi="Arial" w:cs="Arial"/>
                <w:szCs w:val="16"/>
                <w:lang w:val="en-US" w:eastAsia="sv-SE"/>
              </w:rPr>
              <w:t xml:space="preserve">on </w:t>
            </w:r>
            <w:r w:rsidR="00B56496">
              <w:rPr>
                <w:rFonts w:ascii="Arial" w:eastAsia="Calibri" w:hAnsi="Arial" w:cs="Arial"/>
                <w:szCs w:val="16"/>
                <w:lang w:val="en-US" w:eastAsia="sv-SE"/>
              </w:rPr>
              <w:t xml:space="preserve">guidelines </w:t>
            </w:r>
            <w:r w:rsidR="00F23E30">
              <w:rPr>
                <w:rFonts w:ascii="Arial" w:eastAsia="Calibri" w:hAnsi="Arial" w:cs="Arial"/>
                <w:szCs w:val="16"/>
                <w:lang w:val="en-US" w:eastAsia="sv-SE"/>
              </w:rPr>
              <w:t xml:space="preserve">for determining channel parameters from measurements </w:t>
            </w:r>
            <w:r w:rsidR="00B56496">
              <w:rPr>
                <w:rFonts w:ascii="Arial" w:eastAsia="Calibri" w:hAnsi="Arial" w:cs="Arial"/>
                <w:szCs w:val="16"/>
                <w:lang w:val="en-US" w:eastAsia="sv-SE"/>
              </w:rPr>
              <w:t xml:space="preserve">(e.g. </w:t>
            </w:r>
            <w:r w:rsidR="00FD266E">
              <w:rPr>
                <w:rFonts w:ascii="Arial" w:eastAsia="Calibri" w:hAnsi="Arial" w:cs="Arial"/>
                <w:szCs w:val="16"/>
                <w:lang w:val="en-US" w:eastAsia="sv-SE"/>
              </w:rPr>
              <w:t xml:space="preserve">as was done in </w:t>
            </w:r>
            <w:r w:rsidR="00B56496">
              <w:rPr>
                <w:rFonts w:ascii="Arial" w:eastAsia="Calibri" w:hAnsi="Arial" w:cs="Arial"/>
                <w:szCs w:val="16"/>
                <w:lang w:val="en-US" w:eastAsia="sv-SE"/>
              </w:rPr>
              <w:t xml:space="preserve">WINNER II). </w:t>
            </w:r>
          </w:p>
          <w:p w14:paraId="316A7B86" w14:textId="54C324BC" w:rsidR="00F2141E" w:rsidRPr="00DA62E2" w:rsidRDefault="00F23E30" w:rsidP="00F23E30">
            <w:pPr>
              <w:spacing w:line="252" w:lineRule="auto"/>
              <w:textAlignment w:val="auto"/>
              <w:rPr>
                <w:rFonts w:ascii="Arial" w:eastAsia="Calibri" w:hAnsi="Arial" w:cs="Arial"/>
                <w:szCs w:val="16"/>
                <w:lang w:val="en-US" w:eastAsia="sv-SE"/>
              </w:rPr>
            </w:pPr>
            <w:r>
              <w:rPr>
                <w:rFonts w:ascii="Arial" w:eastAsia="Calibri" w:hAnsi="Arial" w:cs="Arial"/>
                <w:szCs w:val="16"/>
                <w:lang w:val="en-US" w:eastAsia="sv-SE"/>
              </w:rPr>
              <w:t>In any case</w:t>
            </w:r>
            <w:r w:rsidR="000F6A74">
              <w:rPr>
                <w:rFonts w:ascii="Arial" w:eastAsia="Calibri" w:hAnsi="Arial" w:cs="Arial"/>
                <w:szCs w:val="16"/>
                <w:lang w:val="en-US" w:eastAsia="sv-SE"/>
              </w:rPr>
              <w:t xml:space="preserve">, </w:t>
            </w:r>
            <w:r w:rsidR="000A355E">
              <w:rPr>
                <w:rFonts w:ascii="Arial" w:eastAsia="Calibri" w:hAnsi="Arial" w:cs="Arial"/>
                <w:szCs w:val="16"/>
                <w:lang w:val="en-US" w:eastAsia="sv-SE"/>
              </w:rPr>
              <w:t xml:space="preserve">a thorough </w:t>
            </w:r>
            <w:r w:rsidR="008C1D98">
              <w:rPr>
                <w:rFonts w:ascii="Arial" w:eastAsia="Calibri" w:hAnsi="Arial" w:cs="Arial"/>
                <w:szCs w:val="16"/>
                <w:lang w:val="en-US" w:eastAsia="sv-SE"/>
              </w:rPr>
              <w:t xml:space="preserve">scientific </w:t>
            </w:r>
            <w:r w:rsidR="000A355E">
              <w:rPr>
                <w:rFonts w:ascii="Arial" w:eastAsia="Calibri" w:hAnsi="Arial" w:cs="Arial"/>
                <w:szCs w:val="16"/>
                <w:lang w:val="en-US" w:eastAsia="sv-SE"/>
              </w:rPr>
              <w:t xml:space="preserve">description of the </w:t>
            </w:r>
            <w:r w:rsidR="008C1D98">
              <w:rPr>
                <w:rFonts w:ascii="Arial" w:eastAsia="Calibri" w:hAnsi="Arial" w:cs="Arial"/>
                <w:szCs w:val="16"/>
                <w:lang w:val="en-US" w:eastAsia="sv-SE"/>
              </w:rPr>
              <w:t>methods used to produce the data should be encouraged</w:t>
            </w:r>
            <w:r w:rsidR="00E518C4">
              <w:rPr>
                <w:rFonts w:ascii="Arial" w:eastAsia="Calibri" w:hAnsi="Arial" w:cs="Arial"/>
                <w:szCs w:val="16"/>
                <w:lang w:val="en-US" w:eastAsia="sv-SE"/>
              </w:rPr>
              <w:t xml:space="preserve">. Understanding on how a certain set of data was derived </w:t>
            </w:r>
            <w:r w:rsidR="00200F38">
              <w:rPr>
                <w:rFonts w:ascii="Arial" w:eastAsia="Calibri" w:hAnsi="Arial" w:cs="Arial"/>
                <w:szCs w:val="16"/>
                <w:lang w:val="en-US" w:eastAsia="sv-SE"/>
              </w:rPr>
              <w:t xml:space="preserve">may allow comparison with </w:t>
            </w:r>
            <w:r w:rsidR="00E518C4">
              <w:rPr>
                <w:rFonts w:ascii="Arial" w:eastAsia="Calibri" w:hAnsi="Arial" w:cs="Arial"/>
                <w:szCs w:val="16"/>
                <w:lang w:val="en-US" w:eastAsia="sv-SE"/>
              </w:rPr>
              <w:t xml:space="preserve">other data sets even though different methodologies may have been used. </w:t>
            </w:r>
          </w:p>
        </w:tc>
        <w:tc>
          <w:tcPr>
            <w:tcW w:w="3338" w:type="dxa"/>
            <w:tcBorders>
              <w:top w:val="single" w:sz="4" w:space="0" w:color="auto"/>
              <w:left w:val="single" w:sz="4" w:space="0" w:color="auto"/>
              <w:bottom w:val="single" w:sz="4" w:space="0" w:color="auto"/>
              <w:right w:val="single" w:sz="4" w:space="0" w:color="auto"/>
            </w:tcBorders>
          </w:tcPr>
          <w:p w14:paraId="0830C4DB" w14:textId="52D46DE2" w:rsidR="00961D31" w:rsidRPr="00DA62E2" w:rsidRDefault="00961D31" w:rsidP="00D45AB3">
            <w:pPr>
              <w:spacing w:line="252" w:lineRule="auto"/>
              <w:textAlignment w:val="auto"/>
              <w:rPr>
                <w:rFonts w:ascii="Arial" w:eastAsia="Calibri" w:hAnsi="Arial" w:cs="Arial"/>
                <w:szCs w:val="16"/>
                <w:lang w:val="en-US" w:eastAsia="sv-SE"/>
              </w:rPr>
            </w:pPr>
          </w:p>
        </w:tc>
      </w:tr>
      <w:tr w:rsidR="00961D31" w:rsidRPr="00961D31" w14:paraId="47387F54" w14:textId="77777777" w:rsidTr="00DA62E2">
        <w:trPr>
          <w:trHeight w:val="371"/>
        </w:trPr>
        <w:tc>
          <w:tcPr>
            <w:tcW w:w="1310" w:type="dxa"/>
            <w:tcBorders>
              <w:top w:val="single" w:sz="4" w:space="0" w:color="auto"/>
              <w:left w:val="single" w:sz="4" w:space="0" w:color="auto"/>
              <w:bottom w:val="single" w:sz="4" w:space="0" w:color="auto"/>
              <w:right w:val="single" w:sz="4" w:space="0" w:color="auto"/>
            </w:tcBorders>
          </w:tcPr>
          <w:p w14:paraId="64BE3DAF" w14:textId="0049D21B" w:rsidR="00961D31" w:rsidRPr="00DA62E2" w:rsidRDefault="00C40088">
            <w:pPr>
              <w:spacing w:line="252" w:lineRule="auto"/>
              <w:rPr>
                <w:rFonts w:ascii="Arial" w:hAnsi="Arial" w:cs="Arial"/>
                <w:szCs w:val="16"/>
                <w:lang w:val="en-US"/>
              </w:rPr>
            </w:pPr>
            <w:r>
              <w:rPr>
                <w:rFonts w:ascii="Arial" w:hAnsi="Arial" w:cs="Arial"/>
                <w:szCs w:val="16"/>
                <w:lang w:val="en-US"/>
              </w:rPr>
              <w:t>Nokia</w:t>
            </w:r>
          </w:p>
        </w:tc>
        <w:tc>
          <w:tcPr>
            <w:tcW w:w="5241" w:type="dxa"/>
            <w:tcBorders>
              <w:top w:val="single" w:sz="4" w:space="0" w:color="auto"/>
              <w:left w:val="single" w:sz="4" w:space="0" w:color="auto"/>
              <w:bottom w:val="single" w:sz="4" w:space="0" w:color="auto"/>
              <w:right w:val="single" w:sz="4" w:space="0" w:color="auto"/>
            </w:tcBorders>
          </w:tcPr>
          <w:p w14:paraId="71515716" w14:textId="185D9F57" w:rsidR="00961D31" w:rsidRPr="00DA62E2" w:rsidRDefault="00EB613C">
            <w:pPr>
              <w:spacing w:line="252" w:lineRule="auto"/>
              <w:rPr>
                <w:rFonts w:ascii="Arial" w:eastAsia="Calibri" w:hAnsi="Arial" w:cs="Arial"/>
                <w:szCs w:val="16"/>
                <w:lang w:val="en-US" w:eastAsia="sv-SE"/>
              </w:rPr>
            </w:pPr>
            <w:r w:rsidRPr="00EB613C">
              <w:rPr>
                <w:rFonts w:ascii="Arial" w:eastAsia="Calibri" w:hAnsi="Arial" w:cs="Arial"/>
                <w:szCs w:val="16"/>
                <w:lang w:val="en-US" w:eastAsia="sv-SE"/>
              </w:rPr>
              <w:t>We have conducted propagation measurements at 3.5 GHz and 28 GHz in operational factory halls when active workers were on shift. Scenarios and equipment set up are described in (R1-1810659, R1-1813177). Collected data are used for path loss (R1-1810659, R1-1813177), delay spread (R1-1902624), and angular spread (R1-1902623) measurements.</w:t>
            </w:r>
          </w:p>
        </w:tc>
        <w:tc>
          <w:tcPr>
            <w:tcW w:w="3338" w:type="dxa"/>
            <w:tcBorders>
              <w:top w:val="single" w:sz="4" w:space="0" w:color="auto"/>
              <w:left w:val="single" w:sz="4" w:space="0" w:color="auto"/>
              <w:bottom w:val="single" w:sz="4" w:space="0" w:color="auto"/>
              <w:right w:val="single" w:sz="4" w:space="0" w:color="auto"/>
            </w:tcBorders>
          </w:tcPr>
          <w:p w14:paraId="5886D223" w14:textId="60AB3FBF" w:rsidR="00961D31" w:rsidRPr="00DA62E2" w:rsidRDefault="00B5168F">
            <w:pPr>
              <w:spacing w:line="252" w:lineRule="auto"/>
              <w:rPr>
                <w:rFonts w:ascii="Arial" w:eastAsia="MS Mincho" w:hAnsi="Arial" w:cs="Arial"/>
                <w:szCs w:val="16"/>
                <w:lang w:val="en-US"/>
              </w:rPr>
            </w:pPr>
            <w:r w:rsidRPr="00B5168F">
              <w:rPr>
                <w:rFonts w:ascii="Arial" w:eastAsia="MS Mincho" w:hAnsi="Arial" w:cs="Arial"/>
                <w:szCs w:val="16"/>
                <w:lang w:val="en-US"/>
              </w:rPr>
              <w:t>Delay spread definition in measurements should be consistent with WINNER II part 2 Section 4.1.1.5. Angular spread definition in measurements should be consistent with 3GPP TR 38.901 Annex A.</w:t>
            </w:r>
          </w:p>
        </w:tc>
      </w:tr>
      <w:tr w:rsidR="00141F47" w:rsidRPr="00961D31" w14:paraId="58D7D68A" w14:textId="77777777" w:rsidTr="00DA62E2">
        <w:trPr>
          <w:trHeight w:val="371"/>
        </w:trPr>
        <w:tc>
          <w:tcPr>
            <w:tcW w:w="1310" w:type="dxa"/>
            <w:tcBorders>
              <w:top w:val="single" w:sz="4" w:space="0" w:color="auto"/>
              <w:left w:val="single" w:sz="4" w:space="0" w:color="auto"/>
              <w:bottom w:val="single" w:sz="4" w:space="0" w:color="auto"/>
              <w:right w:val="single" w:sz="4" w:space="0" w:color="auto"/>
            </w:tcBorders>
          </w:tcPr>
          <w:p w14:paraId="5D798198" w14:textId="5B481AEF" w:rsidR="00141F47" w:rsidRPr="00DA62E2" w:rsidRDefault="00141F47" w:rsidP="00141F47">
            <w:pPr>
              <w:spacing w:line="252" w:lineRule="auto"/>
              <w:rPr>
                <w:rFonts w:ascii="Arial" w:eastAsia="Calibri" w:hAnsi="Arial" w:cs="Arial"/>
                <w:szCs w:val="16"/>
                <w:lang w:val="en-US" w:eastAsia="sv-SE"/>
              </w:rPr>
            </w:pPr>
            <w:r>
              <w:rPr>
                <w:rFonts w:ascii="Arial" w:eastAsia="SimSun" w:hAnsi="Arial" w:cs="Arial"/>
                <w:szCs w:val="16"/>
                <w:lang w:val="en-US" w:eastAsia="zh-CN"/>
              </w:rPr>
              <w:t>ZTE</w:t>
            </w:r>
          </w:p>
        </w:tc>
        <w:tc>
          <w:tcPr>
            <w:tcW w:w="5241" w:type="dxa"/>
            <w:tcBorders>
              <w:top w:val="single" w:sz="4" w:space="0" w:color="auto"/>
              <w:left w:val="single" w:sz="4" w:space="0" w:color="auto"/>
              <w:bottom w:val="single" w:sz="4" w:space="0" w:color="auto"/>
              <w:right w:val="single" w:sz="4" w:space="0" w:color="auto"/>
            </w:tcBorders>
          </w:tcPr>
          <w:p w14:paraId="1CC8663D" w14:textId="783E2CFF" w:rsidR="00141F47" w:rsidRPr="00DA62E2" w:rsidRDefault="00141F47" w:rsidP="00141F47">
            <w:pPr>
              <w:spacing w:line="252" w:lineRule="auto"/>
              <w:textAlignment w:val="auto"/>
              <w:rPr>
                <w:rFonts w:ascii="Arial" w:eastAsia="Calibri" w:hAnsi="Arial" w:cs="Arial"/>
                <w:szCs w:val="16"/>
                <w:lang w:val="en-US" w:eastAsia="sv-SE"/>
              </w:rPr>
            </w:pPr>
            <w:r>
              <w:rPr>
                <w:rFonts w:ascii="Arial" w:eastAsia="SimSun" w:hAnsi="Arial" w:cs="Arial"/>
                <w:szCs w:val="16"/>
                <w:lang w:val="en-US" w:eastAsia="zh-CN"/>
              </w:rPr>
              <w:t xml:space="preserve">Scientific approach to collect and post-process measurement data shall be encouraged with detailed description on the scenarios, e.g., the approaches of decoupling the antenna gain in both Tx and Rx, clustering approach, angular estimation </w:t>
            </w:r>
            <w:proofErr w:type="gramStart"/>
            <w:r>
              <w:rPr>
                <w:rFonts w:ascii="Arial" w:eastAsia="SimSun" w:hAnsi="Arial" w:cs="Arial"/>
                <w:szCs w:val="16"/>
                <w:lang w:val="en-US" w:eastAsia="zh-CN"/>
              </w:rPr>
              <w:t>and etc.</w:t>
            </w:r>
            <w:proofErr w:type="gramEnd"/>
          </w:p>
        </w:tc>
        <w:tc>
          <w:tcPr>
            <w:tcW w:w="3338" w:type="dxa"/>
            <w:tcBorders>
              <w:top w:val="single" w:sz="4" w:space="0" w:color="auto"/>
              <w:left w:val="single" w:sz="4" w:space="0" w:color="auto"/>
              <w:bottom w:val="single" w:sz="4" w:space="0" w:color="auto"/>
              <w:right w:val="single" w:sz="4" w:space="0" w:color="auto"/>
            </w:tcBorders>
          </w:tcPr>
          <w:p w14:paraId="4F06F452" w14:textId="77777777" w:rsidR="00141F47" w:rsidRPr="00DA62E2" w:rsidRDefault="00141F47" w:rsidP="00141F47">
            <w:pPr>
              <w:spacing w:line="252" w:lineRule="auto"/>
              <w:rPr>
                <w:rFonts w:ascii="Arial" w:eastAsia="Calibri" w:hAnsi="Arial" w:cs="Arial"/>
                <w:szCs w:val="16"/>
                <w:lang w:val="en-US" w:eastAsia="sv-SE"/>
              </w:rPr>
            </w:pPr>
          </w:p>
        </w:tc>
      </w:tr>
      <w:tr w:rsidR="00BC47D9" w:rsidRPr="00961D31" w14:paraId="783A4BBE" w14:textId="77777777" w:rsidTr="00DA62E2">
        <w:trPr>
          <w:trHeight w:val="371"/>
        </w:trPr>
        <w:tc>
          <w:tcPr>
            <w:tcW w:w="1310" w:type="dxa"/>
            <w:tcBorders>
              <w:top w:val="single" w:sz="4" w:space="0" w:color="auto"/>
              <w:left w:val="single" w:sz="4" w:space="0" w:color="auto"/>
              <w:bottom w:val="single" w:sz="4" w:space="0" w:color="auto"/>
              <w:right w:val="single" w:sz="4" w:space="0" w:color="auto"/>
            </w:tcBorders>
          </w:tcPr>
          <w:p w14:paraId="230588C7" w14:textId="69E0DCB9" w:rsidR="00BC47D9" w:rsidRDefault="00027C00" w:rsidP="00141F47">
            <w:pPr>
              <w:spacing w:line="252" w:lineRule="auto"/>
              <w:rPr>
                <w:rFonts w:ascii="Arial" w:eastAsia="SimSun" w:hAnsi="Arial" w:cs="Arial"/>
                <w:szCs w:val="16"/>
                <w:lang w:val="en-US" w:eastAsia="zh-CN"/>
              </w:rPr>
            </w:pPr>
            <w:r>
              <w:rPr>
                <w:rFonts w:ascii="Arial" w:eastAsia="SimSun" w:hAnsi="Arial" w:cs="Arial"/>
                <w:szCs w:val="16"/>
                <w:lang w:val="en-US" w:eastAsia="zh-CN"/>
              </w:rPr>
              <w:t>Huawei</w:t>
            </w:r>
          </w:p>
        </w:tc>
        <w:tc>
          <w:tcPr>
            <w:tcW w:w="5241" w:type="dxa"/>
            <w:tcBorders>
              <w:top w:val="single" w:sz="4" w:space="0" w:color="auto"/>
              <w:left w:val="single" w:sz="4" w:space="0" w:color="auto"/>
              <w:bottom w:val="single" w:sz="4" w:space="0" w:color="auto"/>
              <w:right w:val="single" w:sz="4" w:space="0" w:color="auto"/>
            </w:tcBorders>
          </w:tcPr>
          <w:p w14:paraId="6DA79EC5" w14:textId="77777777" w:rsidR="00A56627" w:rsidRPr="00A56627" w:rsidRDefault="00A56627" w:rsidP="00A56627">
            <w:pPr>
              <w:spacing w:line="252" w:lineRule="auto"/>
              <w:textAlignment w:val="auto"/>
              <w:rPr>
                <w:rFonts w:ascii="Arial" w:eastAsia="SimSun" w:hAnsi="Arial" w:cs="Arial"/>
                <w:szCs w:val="16"/>
                <w:lang w:val="en-US" w:eastAsia="zh-CN"/>
              </w:rPr>
            </w:pPr>
            <w:r w:rsidRPr="00A56627">
              <w:rPr>
                <w:rFonts w:ascii="Arial" w:eastAsia="SimSun" w:hAnsi="Arial" w:cs="Arial"/>
                <w:szCs w:val="16"/>
                <w:lang w:val="en-US" w:eastAsia="zh-CN"/>
              </w:rPr>
              <w:t xml:space="preserve">Scenarios and equipment set up should be described in detail, especially the antenna configuration and Tx/Rx relationship with the surrounding clutter. It would also be good to align the bandwidth, noise threshold, antenna assumptions, and post-processing methods in any comparison of the measurement results. Furthermore, for </w:t>
            </w:r>
            <w:proofErr w:type="spellStart"/>
            <w:r w:rsidRPr="00A56627">
              <w:rPr>
                <w:rFonts w:ascii="Arial" w:eastAsia="SimSun" w:hAnsi="Arial" w:cs="Arial"/>
                <w:szCs w:val="16"/>
                <w:lang w:val="en-US" w:eastAsia="zh-CN"/>
              </w:rPr>
              <w:t>analysing</w:t>
            </w:r>
            <w:proofErr w:type="spellEnd"/>
            <w:r w:rsidRPr="00A56627">
              <w:rPr>
                <w:rFonts w:ascii="Arial" w:eastAsia="SimSun" w:hAnsi="Arial" w:cs="Arial"/>
                <w:szCs w:val="16"/>
                <w:lang w:val="en-US" w:eastAsia="zh-CN"/>
              </w:rPr>
              <w:t xml:space="preserve"> the frequency impact, the measurement locations for different bands should be identical. Since the alignment of all aspects is not always possible, accurate reporting of the measurement campaign is necessary. Companies are encouraged to provide Mean and Std value for each measurement parameters, which would make it easier to compare the results. Companies should also provide isotropic path loss data.</w:t>
            </w:r>
          </w:p>
          <w:p w14:paraId="265CFF74" w14:textId="5282DE81" w:rsidR="00BC47D9" w:rsidRDefault="00A56627" w:rsidP="00A56627">
            <w:pPr>
              <w:spacing w:line="252" w:lineRule="auto"/>
              <w:textAlignment w:val="auto"/>
              <w:rPr>
                <w:rFonts w:ascii="Arial" w:eastAsia="SimSun" w:hAnsi="Arial" w:cs="Arial"/>
                <w:szCs w:val="16"/>
                <w:lang w:val="en-US" w:eastAsia="zh-CN"/>
              </w:rPr>
            </w:pPr>
            <w:r w:rsidRPr="00A56627">
              <w:rPr>
                <w:rFonts w:ascii="Arial" w:eastAsia="SimSun" w:hAnsi="Arial" w:cs="Arial"/>
                <w:szCs w:val="16"/>
                <w:lang w:val="en-US" w:eastAsia="zh-CN"/>
              </w:rPr>
              <w:t>Preliminary results from Huawei measurements are summarized in R1-1903111 and R1-1903112.</w:t>
            </w:r>
          </w:p>
        </w:tc>
        <w:tc>
          <w:tcPr>
            <w:tcW w:w="3338" w:type="dxa"/>
            <w:tcBorders>
              <w:top w:val="single" w:sz="4" w:space="0" w:color="auto"/>
              <w:left w:val="single" w:sz="4" w:space="0" w:color="auto"/>
              <w:bottom w:val="single" w:sz="4" w:space="0" w:color="auto"/>
              <w:right w:val="single" w:sz="4" w:space="0" w:color="auto"/>
            </w:tcBorders>
          </w:tcPr>
          <w:p w14:paraId="4135A620" w14:textId="77777777" w:rsidR="00674E61" w:rsidRPr="00674E61" w:rsidRDefault="00674E61" w:rsidP="00674E61">
            <w:pPr>
              <w:spacing w:line="252" w:lineRule="auto"/>
              <w:rPr>
                <w:rFonts w:ascii="Arial" w:eastAsia="Calibri" w:hAnsi="Arial" w:cs="Arial"/>
                <w:szCs w:val="16"/>
                <w:lang w:val="en-US" w:eastAsia="sv-SE"/>
              </w:rPr>
            </w:pPr>
            <w:r w:rsidRPr="00674E61">
              <w:rPr>
                <w:rFonts w:ascii="Arial" w:eastAsia="Calibri" w:hAnsi="Arial" w:cs="Arial"/>
                <w:szCs w:val="16"/>
                <w:lang w:val="en-US" w:eastAsia="sv-SE"/>
              </w:rPr>
              <w:t>Proposal 1: Detailed description of measurement setup and analysis methods is needed in each measurement report.</w:t>
            </w:r>
          </w:p>
          <w:p w14:paraId="4232EAFF" w14:textId="77777777" w:rsidR="00674E61" w:rsidRPr="00674E61" w:rsidRDefault="00674E61" w:rsidP="00674E61">
            <w:pPr>
              <w:spacing w:line="252" w:lineRule="auto"/>
              <w:rPr>
                <w:rFonts w:ascii="Arial" w:eastAsia="Calibri" w:hAnsi="Arial" w:cs="Arial"/>
                <w:szCs w:val="16"/>
                <w:lang w:val="en-US" w:eastAsia="sv-SE"/>
              </w:rPr>
            </w:pPr>
            <w:r w:rsidRPr="00674E61">
              <w:rPr>
                <w:rFonts w:ascii="Arial" w:eastAsia="Calibri" w:hAnsi="Arial" w:cs="Arial"/>
                <w:szCs w:val="16"/>
                <w:lang w:val="en-US" w:eastAsia="sv-SE"/>
              </w:rPr>
              <w:t>Proposal 2: Companies are encouraged to provide mean and standard deviation value for each measurement parameters.</w:t>
            </w:r>
          </w:p>
          <w:p w14:paraId="58C0D1B7" w14:textId="366E1C84" w:rsidR="00BC47D9" w:rsidRPr="00DA62E2" w:rsidRDefault="00674E61" w:rsidP="00674E61">
            <w:pPr>
              <w:spacing w:line="252" w:lineRule="auto"/>
              <w:rPr>
                <w:rFonts w:ascii="Arial" w:eastAsia="Calibri" w:hAnsi="Arial" w:cs="Arial"/>
                <w:szCs w:val="16"/>
                <w:lang w:val="en-US" w:eastAsia="sv-SE"/>
              </w:rPr>
            </w:pPr>
            <w:r w:rsidRPr="00674E61">
              <w:rPr>
                <w:rFonts w:ascii="Arial" w:eastAsia="Calibri" w:hAnsi="Arial" w:cs="Arial"/>
                <w:szCs w:val="16"/>
                <w:lang w:val="en-US" w:eastAsia="sv-SE"/>
              </w:rPr>
              <w:t>Proposal 3: Companies are encouraged to provide raw data for path loss (Tx-Rx distance, frequency, isotropic path loss).</w:t>
            </w:r>
          </w:p>
        </w:tc>
      </w:tr>
    </w:tbl>
    <w:p w14:paraId="1B6E7C92" w14:textId="78ADBB56" w:rsidR="00961D31" w:rsidRPr="00961D31" w:rsidRDefault="00961D31" w:rsidP="006D609A">
      <w:pPr>
        <w:pStyle w:val="BodyText"/>
        <w:rPr>
          <w:lang w:val="en-US"/>
        </w:rPr>
      </w:pPr>
    </w:p>
    <w:p w14:paraId="054D8ECD" w14:textId="57A05216" w:rsidR="00CB49EF" w:rsidRDefault="00CB49EF" w:rsidP="00C341CD">
      <w:pPr>
        <w:pStyle w:val="Heading2"/>
      </w:pPr>
      <w:r>
        <w:t>3.</w:t>
      </w:r>
      <w:r w:rsidR="00C341CD">
        <w:t>3</w:t>
      </w:r>
      <w:r>
        <w:tab/>
        <w:t xml:space="preserve">Additional aspects of </w:t>
      </w:r>
      <w:r w:rsidR="00C341CD">
        <w:t>measurements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5241"/>
        <w:gridCol w:w="3338"/>
      </w:tblGrid>
      <w:tr w:rsidR="00CB49EF" w14:paraId="6813D476" w14:textId="77777777" w:rsidTr="006C3267">
        <w:trPr>
          <w:trHeight w:val="371"/>
        </w:trPr>
        <w:tc>
          <w:tcPr>
            <w:tcW w:w="1310" w:type="dxa"/>
            <w:tcBorders>
              <w:top w:val="single" w:sz="4" w:space="0" w:color="auto"/>
              <w:left w:val="single" w:sz="4" w:space="0" w:color="auto"/>
              <w:bottom w:val="single" w:sz="4" w:space="0" w:color="auto"/>
              <w:right w:val="single" w:sz="4" w:space="0" w:color="auto"/>
            </w:tcBorders>
            <w:hideMark/>
          </w:tcPr>
          <w:p w14:paraId="0B6C0A7E" w14:textId="77777777" w:rsidR="00CB49EF" w:rsidRPr="00DA62E2" w:rsidRDefault="00CB49EF" w:rsidP="006C3267">
            <w:pPr>
              <w:spacing w:line="252" w:lineRule="auto"/>
              <w:rPr>
                <w:rFonts w:ascii="Arial" w:eastAsia="Calibri" w:hAnsi="Arial" w:cs="Arial"/>
                <w:b/>
                <w:color w:val="0000FF"/>
                <w:szCs w:val="16"/>
                <w:lang w:val="sv-SE" w:eastAsia="sv-SE"/>
              </w:rPr>
            </w:pPr>
            <w:r w:rsidRPr="00DA62E2">
              <w:rPr>
                <w:rFonts w:ascii="Arial" w:eastAsia="Calibri" w:hAnsi="Arial" w:cs="Arial"/>
                <w:b/>
                <w:szCs w:val="16"/>
                <w:lang w:eastAsia="sv-SE"/>
              </w:rPr>
              <w:t>Company</w:t>
            </w:r>
          </w:p>
        </w:tc>
        <w:tc>
          <w:tcPr>
            <w:tcW w:w="5241" w:type="dxa"/>
            <w:tcBorders>
              <w:top w:val="single" w:sz="4" w:space="0" w:color="auto"/>
              <w:left w:val="single" w:sz="4" w:space="0" w:color="auto"/>
              <w:bottom w:val="single" w:sz="4" w:space="0" w:color="auto"/>
              <w:right w:val="single" w:sz="4" w:space="0" w:color="auto"/>
            </w:tcBorders>
            <w:hideMark/>
          </w:tcPr>
          <w:p w14:paraId="4ADB4A35" w14:textId="77777777" w:rsidR="00CB49EF" w:rsidRPr="00DA62E2" w:rsidRDefault="00CB49EF" w:rsidP="006C3267">
            <w:pPr>
              <w:spacing w:line="252" w:lineRule="auto"/>
              <w:rPr>
                <w:rFonts w:ascii="Arial" w:eastAsia="Calibri" w:hAnsi="Arial" w:cs="Arial"/>
                <w:b/>
                <w:szCs w:val="16"/>
                <w:lang w:val="en-US" w:eastAsia="sv-SE"/>
              </w:rPr>
            </w:pPr>
            <w:r w:rsidRPr="00DA62E2">
              <w:rPr>
                <w:rFonts w:ascii="Arial" w:eastAsia="Calibri" w:hAnsi="Arial" w:cs="Arial"/>
                <w:b/>
                <w:szCs w:val="16"/>
                <w:lang w:val="en-US" w:eastAsia="sv-SE"/>
              </w:rPr>
              <w:t>Views</w:t>
            </w:r>
          </w:p>
        </w:tc>
        <w:tc>
          <w:tcPr>
            <w:tcW w:w="3338" w:type="dxa"/>
            <w:tcBorders>
              <w:top w:val="single" w:sz="4" w:space="0" w:color="auto"/>
              <w:left w:val="single" w:sz="4" w:space="0" w:color="auto"/>
              <w:bottom w:val="single" w:sz="4" w:space="0" w:color="auto"/>
              <w:right w:val="single" w:sz="4" w:space="0" w:color="auto"/>
            </w:tcBorders>
            <w:hideMark/>
          </w:tcPr>
          <w:p w14:paraId="59BAA333" w14:textId="77777777" w:rsidR="00CB49EF" w:rsidRPr="00DA62E2" w:rsidRDefault="00CB49EF" w:rsidP="006C3267">
            <w:pPr>
              <w:spacing w:line="252" w:lineRule="auto"/>
              <w:rPr>
                <w:rFonts w:ascii="Arial" w:eastAsia="Calibri" w:hAnsi="Arial" w:cs="Arial"/>
                <w:b/>
                <w:szCs w:val="16"/>
                <w:lang w:val="sv-SE" w:eastAsia="sv-SE"/>
              </w:rPr>
            </w:pPr>
            <w:r w:rsidRPr="00DA62E2">
              <w:rPr>
                <w:rFonts w:ascii="Arial" w:eastAsia="Calibri" w:hAnsi="Arial" w:cs="Arial"/>
                <w:b/>
                <w:szCs w:val="16"/>
                <w:lang w:eastAsia="sv-SE"/>
              </w:rPr>
              <w:t>Proposals</w:t>
            </w:r>
          </w:p>
        </w:tc>
      </w:tr>
      <w:tr w:rsidR="00CB49EF" w:rsidRPr="00961D31" w14:paraId="32765B34" w14:textId="77777777" w:rsidTr="006C3267">
        <w:trPr>
          <w:trHeight w:val="371"/>
        </w:trPr>
        <w:tc>
          <w:tcPr>
            <w:tcW w:w="1310" w:type="dxa"/>
            <w:tcBorders>
              <w:top w:val="single" w:sz="4" w:space="0" w:color="auto"/>
              <w:left w:val="single" w:sz="4" w:space="0" w:color="auto"/>
              <w:bottom w:val="single" w:sz="4" w:space="0" w:color="auto"/>
              <w:right w:val="single" w:sz="4" w:space="0" w:color="auto"/>
            </w:tcBorders>
          </w:tcPr>
          <w:p w14:paraId="5BCA9326" w14:textId="1146ED7B" w:rsidR="00CB49EF" w:rsidRPr="00DA62E2" w:rsidRDefault="00CB49EF" w:rsidP="006C3267">
            <w:pPr>
              <w:spacing w:line="252" w:lineRule="auto"/>
              <w:rPr>
                <w:rFonts w:ascii="Arial" w:eastAsia="Calibri" w:hAnsi="Arial" w:cs="Arial"/>
                <w:szCs w:val="16"/>
                <w:lang w:val="sv-SE" w:eastAsia="sv-SE"/>
              </w:rPr>
            </w:pPr>
          </w:p>
        </w:tc>
        <w:tc>
          <w:tcPr>
            <w:tcW w:w="5241" w:type="dxa"/>
            <w:tcBorders>
              <w:top w:val="single" w:sz="4" w:space="0" w:color="auto"/>
              <w:left w:val="single" w:sz="4" w:space="0" w:color="auto"/>
              <w:bottom w:val="single" w:sz="4" w:space="0" w:color="auto"/>
              <w:right w:val="single" w:sz="4" w:space="0" w:color="auto"/>
            </w:tcBorders>
          </w:tcPr>
          <w:p w14:paraId="01713A97" w14:textId="653DDCA7" w:rsidR="00CB49EF" w:rsidRPr="00DA62E2" w:rsidRDefault="00CB49EF" w:rsidP="006C3267">
            <w:pPr>
              <w:spacing w:line="252" w:lineRule="auto"/>
              <w:textAlignment w:val="auto"/>
              <w:rPr>
                <w:rFonts w:ascii="Arial" w:eastAsia="Calibri" w:hAnsi="Arial" w:cs="Arial"/>
                <w:szCs w:val="16"/>
                <w:lang w:val="en-US" w:eastAsia="sv-SE"/>
              </w:rPr>
            </w:pPr>
          </w:p>
        </w:tc>
        <w:tc>
          <w:tcPr>
            <w:tcW w:w="3338" w:type="dxa"/>
            <w:tcBorders>
              <w:top w:val="single" w:sz="4" w:space="0" w:color="auto"/>
              <w:left w:val="single" w:sz="4" w:space="0" w:color="auto"/>
              <w:bottom w:val="single" w:sz="4" w:space="0" w:color="auto"/>
              <w:right w:val="single" w:sz="4" w:space="0" w:color="auto"/>
            </w:tcBorders>
          </w:tcPr>
          <w:p w14:paraId="6FE15492" w14:textId="77777777" w:rsidR="00CB49EF" w:rsidRPr="00DA62E2" w:rsidRDefault="00CB49EF" w:rsidP="006C3267">
            <w:pPr>
              <w:spacing w:line="252" w:lineRule="auto"/>
              <w:textAlignment w:val="auto"/>
              <w:rPr>
                <w:rFonts w:ascii="Arial" w:eastAsia="Calibri" w:hAnsi="Arial" w:cs="Arial"/>
                <w:szCs w:val="16"/>
                <w:lang w:val="en-US" w:eastAsia="sv-SE"/>
              </w:rPr>
            </w:pPr>
          </w:p>
        </w:tc>
      </w:tr>
      <w:tr w:rsidR="00CB49EF" w:rsidRPr="00961D31" w14:paraId="137CC7C4" w14:textId="77777777" w:rsidTr="006C3267">
        <w:trPr>
          <w:trHeight w:val="371"/>
        </w:trPr>
        <w:tc>
          <w:tcPr>
            <w:tcW w:w="1310" w:type="dxa"/>
            <w:tcBorders>
              <w:top w:val="single" w:sz="4" w:space="0" w:color="auto"/>
              <w:left w:val="single" w:sz="4" w:space="0" w:color="auto"/>
              <w:bottom w:val="single" w:sz="4" w:space="0" w:color="auto"/>
              <w:right w:val="single" w:sz="4" w:space="0" w:color="auto"/>
            </w:tcBorders>
          </w:tcPr>
          <w:p w14:paraId="0195AA25" w14:textId="77777777" w:rsidR="00CB49EF" w:rsidRPr="00DA62E2" w:rsidRDefault="00CB49EF" w:rsidP="006C3267">
            <w:pPr>
              <w:spacing w:line="252" w:lineRule="auto"/>
              <w:rPr>
                <w:rFonts w:ascii="Arial" w:hAnsi="Arial" w:cs="Arial"/>
                <w:szCs w:val="16"/>
                <w:lang w:val="en-US"/>
              </w:rPr>
            </w:pPr>
          </w:p>
        </w:tc>
        <w:tc>
          <w:tcPr>
            <w:tcW w:w="5241" w:type="dxa"/>
            <w:tcBorders>
              <w:top w:val="single" w:sz="4" w:space="0" w:color="auto"/>
              <w:left w:val="single" w:sz="4" w:space="0" w:color="auto"/>
              <w:bottom w:val="single" w:sz="4" w:space="0" w:color="auto"/>
              <w:right w:val="single" w:sz="4" w:space="0" w:color="auto"/>
            </w:tcBorders>
          </w:tcPr>
          <w:p w14:paraId="65ACEF28" w14:textId="77777777" w:rsidR="00CB49EF" w:rsidRPr="00DA62E2" w:rsidRDefault="00CB49EF" w:rsidP="006C3267">
            <w:pPr>
              <w:spacing w:line="252" w:lineRule="auto"/>
              <w:rPr>
                <w:rFonts w:ascii="Arial" w:eastAsia="Calibri" w:hAnsi="Arial" w:cs="Arial"/>
                <w:szCs w:val="16"/>
                <w:lang w:val="en-US" w:eastAsia="sv-SE"/>
              </w:rPr>
            </w:pPr>
          </w:p>
        </w:tc>
        <w:tc>
          <w:tcPr>
            <w:tcW w:w="3338" w:type="dxa"/>
            <w:tcBorders>
              <w:top w:val="single" w:sz="4" w:space="0" w:color="auto"/>
              <w:left w:val="single" w:sz="4" w:space="0" w:color="auto"/>
              <w:bottom w:val="single" w:sz="4" w:space="0" w:color="auto"/>
              <w:right w:val="single" w:sz="4" w:space="0" w:color="auto"/>
            </w:tcBorders>
          </w:tcPr>
          <w:p w14:paraId="365FC7B2" w14:textId="77777777" w:rsidR="00CB49EF" w:rsidRPr="00DA62E2" w:rsidRDefault="00CB49EF" w:rsidP="006C3267">
            <w:pPr>
              <w:spacing w:line="252" w:lineRule="auto"/>
              <w:rPr>
                <w:rFonts w:ascii="Arial" w:eastAsia="MS Mincho" w:hAnsi="Arial" w:cs="Arial"/>
                <w:szCs w:val="16"/>
                <w:lang w:val="en-US"/>
              </w:rPr>
            </w:pPr>
          </w:p>
        </w:tc>
      </w:tr>
      <w:tr w:rsidR="00CB49EF" w:rsidRPr="00961D31" w14:paraId="6C78E20B" w14:textId="77777777" w:rsidTr="006C3267">
        <w:trPr>
          <w:trHeight w:val="371"/>
        </w:trPr>
        <w:tc>
          <w:tcPr>
            <w:tcW w:w="1310" w:type="dxa"/>
            <w:tcBorders>
              <w:top w:val="single" w:sz="4" w:space="0" w:color="auto"/>
              <w:left w:val="single" w:sz="4" w:space="0" w:color="auto"/>
              <w:bottom w:val="single" w:sz="4" w:space="0" w:color="auto"/>
              <w:right w:val="single" w:sz="4" w:space="0" w:color="auto"/>
            </w:tcBorders>
          </w:tcPr>
          <w:p w14:paraId="35086459" w14:textId="77777777" w:rsidR="00CB49EF" w:rsidRPr="00DA62E2" w:rsidRDefault="00CB49EF" w:rsidP="006C3267">
            <w:pPr>
              <w:spacing w:line="252" w:lineRule="auto"/>
              <w:rPr>
                <w:rFonts w:ascii="Arial" w:eastAsia="Calibri" w:hAnsi="Arial" w:cs="Arial"/>
                <w:szCs w:val="16"/>
                <w:lang w:val="en-US" w:eastAsia="sv-SE"/>
              </w:rPr>
            </w:pPr>
          </w:p>
        </w:tc>
        <w:tc>
          <w:tcPr>
            <w:tcW w:w="5241" w:type="dxa"/>
            <w:tcBorders>
              <w:top w:val="single" w:sz="4" w:space="0" w:color="auto"/>
              <w:left w:val="single" w:sz="4" w:space="0" w:color="auto"/>
              <w:bottom w:val="single" w:sz="4" w:space="0" w:color="auto"/>
              <w:right w:val="single" w:sz="4" w:space="0" w:color="auto"/>
            </w:tcBorders>
          </w:tcPr>
          <w:p w14:paraId="1DFE8260" w14:textId="77777777" w:rsidR="00CB49EF" w:rsidRPr="00DA62E2" w:rsidRDefault="00CB49EF" w:rsidP="006C3267">
            <w:pPr>
              <w:spacing w:line="252" w:lineRule="auto"/>
              <w:textAlignment w:val="auto"/>
              <w:rPr>
                <w:rFonts w:ascii="Arial" w:eastAsia="Calibri" w:hAnsi="Arial" w:cs="Arial"/>
                <w:szCs w:val="16"/>
                <w:lang w:val="en-US" w:eastAsia="sv-SE"/>
              </w:rPr>
            </w:pPr>
          </w:p>
        </w:tc>
        <w:tc>
          <w:tcPr>
            <w:tcW w:w="3338" w:type="dxa"/>
            <w:tcBorders>
              <w:top w:val="single" w:sz="4" w:space="0" w:color="auto"/>
              <w:left w:val="single" w:sz="4" w:space="0" w:color="auto"/>
              <w:bottom w:val="single" w:sz="4" w:space="0" w:color="auto"/>
              <w:right w:val="single" w:sz="4" w:space="0" w:color="auto"/>
            </w:tcBorders>
          </w:tcPr>
          <w:p w14:paraId="47DC60C3" w14:textId="77777777" w:rsidR="00CB49EF" w:rsidRPr="00DA62E2" w:rsidRDefault="00CB49EF" w:rsidP="006C3267">
            <w:pPr>
              <w:spacing w:line="252" w:lineRule="auto"/>
              <w:rPr>
                <w:rFonts w:ascii="Arial" w:eastAsia="Calibri" w:hAnsi="Arial" w:cs="Arial"/>
                <w:szCs w:val="16"/>
                <w:lang w:val="en-US" w:eastAsia="sv-SE"/>
              </w:rPr>
            </w:pPr>
          </w:p>
        </w:tc>
      </w:tr>
    </w:tbl>
    <w:p w14:paraId="58CC2846" w14:textId="77777777" w:rsidR="006C517A" w:rsidRPr="008D00A5" w:rsidRDefault="006C517A" w:rsidP="006D609A">
      <w:pPr>
        <w:pStyle w:val="TF"/>
        <w:jc w:val="left"/>
        <w:rPr>
          <w:lang w:val="en-GB"/>
        </w:rPr>
      </w:pPr>
    </w:p>
    <w:p w14:paraId="0E50A7A9" w14:textId="6CC3E8D5" w:rsidR="00C01F33" w:rsidRDefault="00EA30C0" w:rsidP="00CE0424">
      <w:pPr>
        <w:pStyle w:val="Heading1"/>
      </w:pPr>
      <w:r>
        <w:t>Way forward</w:t>
      </w:r>
    </w:p>
    <w:p w14:paraId="51E94AA8" w14:textId="631CD70B" w:rsidR="00B25AE9" w:rsidRDefault="00B25AE9" w:rsidP="00B25AE9">
      <w:pPr>
        <w:rPr>
          <w:rFonts w:ascii="Arial" w:hAnsi="Arial" w:cs="Arial"/>
        </w:rPr>
      </w:pPr>
      <w:r>
        <w:rPr>
          <w:rFonts w:ascii="Arial" w:hAnsi="Arial" w:cs="Arial"/>
        </w:rPr>
        <w:t>The following proposal ha</w:t>
      </w:r>
      <w:r w:rsidR="00303A5C">
        <w:rPr>
          <w:rFonts w:ascii="Arial" w:hAnsi="Arial" w:cs="Arial"/>
        </w:rPr>
        <w:t>s</w:t>
      </w:r>
      <w:r>
        <w:rPr>
          <w:rFonts w:ascii="Arial" w:hAnsi="Arial" w:cs="Arial"/>
        </w:rPr>
        <w:t xml:space="preserve"> reached consensus among the channel model experts on the </w:t>
      </w:r>
      <w:hyperlink r:id="rId7" w:history="1">
        <w:r w:rsidRPr="00D238D7">
          <w:rPr>
            <w:rStyle w:val="Hyperlink"/>
            <w:rFonts w:ascii="Arial" w:hAnsi="Arial" w:cs="Arial"/>
          </w:rPr>
          <w:t>3GPP_TSG_RAN_WG1_CHANNELMODEL@LIST.ETSI.ORG</w:t>
        </w:r>
      </w:hyperlink>
      <w:r>
        <w:rPr>
          <w:rFonts w:ascii="Arial" w:hAnsi="Arial" w:cs="Arial"/>
        </w:rPr>
        <w:t xml:space="preserve"> reflector. </w:t>
      </w:r>
    </w:p>
    <w:p w14:paraId="32C8147D" w14:textId="2388CB3B" w:rsidR="0015555E" w:rsidRPr="00B25AE9" w:rsidRDefault="0015555E" w:rsidP="0015555E">
      <w:pPr>
        <w:rPr>
          <w:rFonts w:ascii="Arial" w:hAnsi="Arial"/>
          <w:lang w:eastAsia="zh-CN"/>
        </w:rPr>
      </w:pPr>
    </w:p>
    <w:p w14:paraId="61149066" w14:textId="4CDCFE05" w:rsidR="00522127" w:rsidRPr="00B34416" w:rsidRDefault="00522127" w:rsidP="00522127">
      <w:pPr>
        <w:pStyle w:val="BodyText"/>
        <w:rPr>
          <w:b/>
        </w:rPr>
      </w:pPr>
      <w:r w:rsidRPr="00B06DEF">
        <w:rPr>
          <w:b/>
          <w:highlight w:val="green"/>
        </w:rPr>
        <w:t>Proposal 1:</w:t>
      </w:r>
      <w:r w:rsidRPr="00B34416">
        <w:rPr>
          <w:b/>
        </w:rPr>
        <w:t xml:space="preserve"> </w:t>
      </w:r>
      <w:r w:rsidR="00D3715C">
        <w:rPr>
          <w:b/>
        </w:rPr>
        <w:t>For comparison results from different sources</w:t>
      </w:r>
      <w:r w:rsidR="00C54B7C">
        <w:rPr>
          <w:b/>
        </w:rPr>
        <w:t>, the following is recommended</w:t>
      </w:r>
    </w:p>
    <w:p w14:paraId="592A4C7C" w14:textId="57F3C9AC" w:rsidR="009A13EE" w:rsidRDefault="009A13EE" w:rsidP="00522127">
      <w:pPr>
        <w:pStyle w:val="BodyText"/>
        <w:numPr>
          <w:ilvl w:val="0"/>
          <w:numId w:val="26"/>
        </w:numPr>
        <w:rPr>
          <w:b/>
        </w:rPr>
      </w:pPr>
      <w:r>
        <w:rPr>
          <w:b/>
        </w:rPr>
        <w:t>For mean angle and angular spread, the definitions in 38.901 Annex A should be used</w:t>
      </w:r>
    </w:p>
    <w:p w14:paraId="75BC4E60" w14:textId="171F49C8" w:rsidR="00C54B7C" w:rsidRDefault="00FF750E" w:rsidP="00522127">
      <w:pPr>
        <w:pStyle w:val="BodyText"/>
        <w:numPr>
          <w:ilvl w:val="0"/>
          <w:numId w:val="26"/>
        </w:numPr>
        <w:rPr>
          <w:b/>
        </w:rPr>
      </w:pPr>
      <w:r>
        <w:rPr>
          <w:b/>
        </w:rPr>
        <w:t>For all other parameters, the d</w:t>
      </w:r>
      <w:r w:rsidR="00BE5D38">
        <w:rPr>
          <w:b/>
        </w:rPr>
        <w:t xml:space="preserve">efinitions and procedures for </w:t>
      </w:r>
      <w:r>
        <w:rPr>
          <w:b/>
        </w:rPr>
        <w:t xml:space="preserve">calculation of </w:t>
      </w:r>
      <w:r w:rsidR="00BE5D38">
        <w:rPr>
          <w:b/>
        </w:rPr>
        <w:t xml:space="preserve">parameter values should follow </w:t>
      </w:r>
      <w:r w:rsidR="009A13EE" w:rsidRPr="009A13EE">
        <w:rPr>
          <w:b/>
        </w:rPr>
        <w:t>WINNER II part 2</w:t>
      </w:r>
    </w:p>
    <w:p w14:paraId="2C2BF8E0" w14:textId="77777777" w:rsidR="00077AD6" w:rsidRPr="00FF6FF4" w:rsidRDefault="007F1A4E" w:rsidP="00FF6FF4">
      <w:pPr>
        <w:pStyle w:val="BodyText"/>
        <w:numPr>
          <w:ilvl w:val="0"/>
          <w:numId w:val="26"/>
        </w:numPr>
        <w:rPr>
          <w:b/>
          <w:lang w:val="en-US"/>
        </w:rPr>
      </w:pPr>
      <w:r w:rsidRPr="00FF6FF4">
        <w:rPr>
          <w:b/>
          <w:lang w:val="en-US"/>
        </w:rPr>
        <w:t xml:space="preserve">Consider the guidance for comparability in </w:t>
      </w:r>
      <w:proofErr w:type="spellStart"/>
      <w:r w:rsidRPr="00FF6FF4">
        <w:rPr>
          <w:b/>
          <w:lang w:val="en-US"/>
        </w:rPr>
        <w:t>mmMAGIC</w:t>
      </w:r>
      <w:proofErr w:type="spellEnd"/>
      <w:r w:rsidRPr="00FF6FF4">
        <w:rPr>
          <w:b/>
          <w:lang w:val="en-US"/>
        </w:rPr>
        <w:t xml:space="preserve"> D2.2 Table 3.1 when comparing results from different </w:t>
      </w:r>
      <w:bookmarkStart w:id="1" w:name="_GoBack"/>
      <w:bookmarkEnd w:id="1"/>
      <w:r w:rsidRPr="00FF6FF4">
        <w:rPr>
          <w:b/>
          <w:lang w:val="en-US"/>
        </w:rPr>
        <w:t>frequencies</w:t>
      </w:r>
    </w:p>
    <w:p w14:paraId="191E26E7" w14:textId="57D488CD" w:rsidR="00FF750E" w:rsidRDefault="00BD6BC7" w:rsidP="00522127">
      <w:pPr>
        <w:pStyle w:val="BodyText"/>
        <w:numPr>
          <w:ilvl w:val="0"/>
          <w:numId w:val="26"/>
        </w:numPr>
        <w:rPr>
          <w:b/>
        </w:rPr>
      </w:pPr>
      <w:r>
        <w:rPr>
          <w:b/>
          <w:lang w:val="en-US"/>
        </w:rPr>
        <w:t xml:space="preserve">Companies are encouraged to </w:t>
      </w:r>
      <w:r w:rsidRPr="00BD6BC7">
        <w:rPr>
          <w:b/>
        </w:rPr>
        <w:t xml:space="preserve">describe any additional methods </w:t>
      </w:r>
      <w:r>
        <w:rPr>
          <w:b/>
        </w:rPr>
        <w:t xml:space="preserve">used </w:t>
      </w:r>
      <w:r w:rsidRPr="00BD6BC7">
        <w:rPr>
          <w:b/>
        </w:rPr>
        <w:t>for data extraction like super-resolution methods</w:t>
      </w:r>
    </w:p>
    <w:p w14:paraId="00614492" w14:textId="77777777" w:rsidR="00C01F33" w:rsidRPr="00CE0424" w:rsidRDefault="00C01F33" w:rsidP="006E062C"/>
    <w:p w14:paraId="2E9054E1" w14:textId="77777777" w:rsidR="00F507D1" w:rsidRPr="00CE0424" w:rsidRDefault="00F507D1" w:rsidP="00CE0424">
      <w:pPr>
        <w:pStyle w:val="Heading1"/>
      </w:pPr>
      <w:bookmarkStart w:id="2" w:name="_In-sequence_SDU_delivery"/>
      <w:bookmarkEnd w:id="2"/>
      <w:r w:rsidRPr="00CE0424">
        <w:t>References</w:t>
      </w:r>
    </w:p>
    <w:p w14:paraId="1A264E28" w14:textId="256A0953" w:rsidR="00EA1409" w:rsidRPr="00CE0424" w:rsidRDefault="00134A30" w:rsidP="00134A30">
      <w:pPr>
        <w:pStyle w:val="Reference"/>
      </w:pPr>
      <w:bookmarkStart w:id="3" w:name="_Ref2606769"/>
      <w:bookmarkStart w:id="4" w:name="_Ref174151459"/>
      <w:bookmarkStart w:id="5" w:name="_Ref189809556"/>
      <w:r>
        <w:t xml:space="preserve">R1-1903124 </w:t>
      </w:r>
      <w:r w:rsidR="00E8635B" w:rsidRPr="00E8635B">
        <w:t>Email discussion on measurements and observations</w:t>
      </w:r>
      <w:r w:rsidR="00E8635B">
        <w:t xml:space="preserve">, Ericsson, RAN1#96, Athens, Greece, </w:t>
      </w:r>
      <w:r w:rsidR="00D71C3F">
        <w:t>Feb 25</w:t>
      </w:r>
      <w:r w:rsidR="00D71C3F" w:rsidRPr="00D71C3F">
        <w:rPr>
          <w:vertAlign w:val="superscript"/>
        </w:rPr>
        <w:t>th</w:t>
      </w:r>
      <w:r w:rsidR="00D71C3F">
        <w:t xml:space="preserve"> -March 1</w:t>
      </w:r>
      <w:r w:rsidR="00D71C3F" w:rsidRPr="00D71C3F">
        <w:rPr>
          <w:vertAlign w:val="superscript"/>
        </w:rPr>
        <w:t>st</w:t>
      </w:r>
      <w:r w:rsidR="00D71C3F">
        <w:t>.</w:t>
      </w:r>
      <w:bookmarkEnd w:id="3"/>
    </w:p>
    <w:bookmarkEnd w:id="4"/>
    <w:bookmarkEnd w:id="5"/>
    <w:p w14:paraId="0EC95EF5"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EC91B1" w14:textId="77777777" w:rsidR="000A403B" w:rsidRDefault="000A403B">
      <w:r>
        <w:separator/>
      </w:r>
    </w:p>
  </w:endnote>
  <w:endnote w:type="continuationSeparator" w:id="0">
    <w:p w14:paraId="6A319DD8" w14:textId="77777777" w:rsidR="000A403B" w:rsidRDefault="000A4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77AEAA" w14:textId="77777777" w:rsidR="000A403B" w:rsidRDefault="000A403B">
      <w:r>
        <w:separator/>
      </w:r>
    </w:p>
  </w:footnote>
  <w:footnote w:type="continuationSeparator" w:id="0">
    <w:p w14:paraId="73E85E07" w14:textId="77777777" w:rsidR="000A403B" w:rsidRDefault="000A40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4F5654"/>
    <w:multiLevelType w:val="hybridMultilevel"/>
    <w:tmpl w:val="C06200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C86173"/>
    <w:multiLevelType w:val="hybridMultilevel"/>
    <w:tmpl w:val="8B1AEF88"/>
    <w:lvl w:ilvl="0" w:tplc="5C686AC0">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030575F"/>
    <w:multiLevelType w:val="hybridMultilevel"/>
    <w:tmpl w:val="2E5AB1F8"/>
    <w:lvl w:ilvl="0" w:tplc="ED7410C4">
      <w:start w:val="1"/>
      <w:numFmt w:val="bullet"/>
      <w:lvlText w:val="—"/>
      <w:lvlJc w:val="left"/>
      <w:pPr>
        <w:tabs>
          <w:tab w:val="num" w:pos="720"/>
        </w:tabs>
        <w:ind w:left="720" w:hanging="360"/>
      </w:pPr>
      <w:rPr>
        <w:rFonts w:ascii="Ericsson Hilda Light" w:hAnsi="Ericsson Hilda Light" w:hint="default"/>
      </w:rPr>
    </w:lvl>
    <w:lvl w:ilvl="1" w:tplc="8DC43E2A">
      <w:start w:val="1"/>
      <w:numFmt w:val="bullet"/>
      <w:lvlText w:val="—"/>
      <w:lvlJc w:val="left"/>
      <w:pPr>
        <w:tabs>
          <w:tab w:val="num" w:pos="1440"/>
        </w:tabs>
        <w:ind w:left="1440" w:hanging="360"/>
      </w:pPr>
      <w:rPr>
        <w:rFonts w:ascii="Ericsson Hilda Light" w:hAnsi="Ericsson Hilda Light" w:hint="default"/>
      </w:rPr>
    </w:lvl>
    <w:lvl w:ilvl="2" w:tplc="60DE7B3A" w:tentative="1">
      <w:start w:val="1"/>
      <w:numFmt w:val="bullet"/>
      <w:lvlText w:val="—"/>
      <w:lvlJc w:val="left"/>
      <w:pPr>
        <w:tabs>
          <w:tab w:val="num" w:pos="2160"/>
        </w:tabs>
        <w:ind w:left="2160" w:hanging="360"/>
      </w:pPr>
      <w:rPr>
        <w:rFonts w:ascii="Ericsson Hilda Light" w:hAnsi="Ericsson Hilda Light" w:hint="default"/>
      </w:rPr>
    </w:lvl>
    <w:lvl w:ilvl="3" w:tplc="DB82B0C0" w:tentative="1">
      <w:start w:val="1"/>
      <w:numFmt w:val="bullet"/>
      <w:lvlText w:val="—"/>
      <w:lvlJc w:val="left"/>
      <w:pPr>
        <w:tabs>
          <w:tab w:val="num" w:pos="2880"/>
        </w:tabs>
        <w:ind w:left="2880" w:hanging="360"/>
      </w:pPr>
      <w:rPr>
        <w:rFonts w:ascii="Ericsson Hilda Light" w:hAnsi="Ericsson Hilda Light" w:hint="default"/>
      </w:rPr>
    </w:lvl>
    <w:lvl w:ilvl="4" w:tplc="555C43AA" w:tentative="1">
      <w:start w:val="1"/>
      <w:numFmt w:val="bullet"/>
      <w:lvlText w:val="—"/>
      <w:lvlJc w:val="left"/>
      <w:pPr>
        <w:tabs>
          <w:tab w:val="num" w:pos="3600"/>
        </w:tabs>
        <w:ind w:left="3600" w:hanging="360"/>
      </w:pPr>
      <w:rPr>
        <w:rFonts w:ascii="Ericsson Hilda Light" w:hAnsi="Ericsson Hilda Light" w:hint="default"/>
      </w:rPr>
    </w:lvl>
    <w:lvl w:ilvl="5" w:tplc="4572A558" w:tentative="1">
      <w:start w:val="1"/>
      <w:numFmt w:val="bullet"/>
      <w:lvlText w:val="—"/>
      <w:lvlJc w:val="left"/>
      <w:pPr>
        <w:tabs>
          <w:tab w:val="num" w:pos="4320"/>
        </w:tabs>
        <w:ind w:left="4320" w:hanging="360"/>
      </w:pPr>
      <w:rPr>
        <w:rFonts w:ascii="Ericsson Hilda Light" w:hAnsi="Ericsson Hilda Light" w:hint="default"/>
      </w:rPr>
    </w:lvl>
    <w:lvl w:ilvl="6" w:tplc="929A9AA4" w:tentative="1">
      <w:start w:val="1"/>
      <w:numFmt w:val="bullet"/>
      <w:lvlText w:val="—"/>
      <w:lvlJc w:val="left"/>
      <w:pPr>
        <w:tabs>
          <w:tab w:val="num" w:pos="5040"/>
        </w:tabs>
        <w:ind w:left="5040" w:hanging="360"/>
      </w:pPr>
      <w:rPr>
        <w:rFonts w:ascii="Ericsson Hilda Light" w:hAnsi="Ericsson Hilda Light" w:hint="default"/>
      </w:rPr>
    </w:lvl>
    <w:lvl w:ilvl="7" w:tplc="2A2EB5AC" w:tentative="1">
      <w:start w:val="1"/>
      <w:numFmt w:val="bullet"/>
      <w:lvlText w:val="—"/>
      <w:lvlJc w:val="left"/>
      <w:pPr>
        <w:tabs>
          <w:tab w:val="num" w:pos="5760"/>
        </w:tabs>
        <w:ind w:left="5760" w:hanging="360"/>
      </w:pPr>
      <w:rPr>
        <w:rFonts w:ascii="Ericsson Hilda Light" w:hAnsi="Ericsson Hilda Light" w:hint="default"/>
      </w:rPr>
    </w:lvl>
    <w:lvl w:ilvl="8" w:tplc="27ECEEC8"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62661E71"/>
    <w:multiLevelType w:val="hybridMultilevel"/>
    <w:tmpl w:val="071E62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9"/>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21"/>
  </w:num>
  <w:num w:numId="17">
    <w:abstractNumId w:val="5"/>
  </w:num>
  <w:num w:numId="18">
    <w:abstractNumId w:val="6"/>
  </w:num>
  <w:num w:numId="19">
    <w:abstractNumId w:val="4"/>
  </w:num>
  <w:num w:numId="20">
    <w:abstractNumId w:val="25"/>
  </w:num>
  <w:num w:numId="21">
    <w:abstractNumId w:val="10"/>
  </w:num>
  <w:num w:numId="22">
    <w:abstractNumId w:val="24"/>
  </w:num>
  <w:num w:numId="23">
    <w:abstractNumId w:val="23"/>
  </w:num>
  <w:num w:numId="24">
    <w:abstractNumId w:val="18"/>
  </w:num>
  <w:num w:numId="25">
    <w:abstractNumId w:val="18"/>
  </w:num>
  <w:num w:numId="26">
    <w:abstractNumId w:val="20"/>
  </w:num>
  <w:num w:numId="27">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2A37"/>
    <w:rsid w:val="00003C6C"/>
    <w:rsid w:val="0000564C"/>
    <w:rsid w:val="00006446"/>
    <w:rsid w:val="00006896"/>
    <w:rsid w:val="00007CDC"/>
    <w:rsid w:val="00011B28"/>
    <w:rsid w:val="00015D15"/>
    <w:rsid w:val="0002564D"/>
    <w:rsid w:val="00025ECA"/>
    <w:rsid w:val="00027C00"/>
    <w:rsid w:val="00031DC4"/>
    <w:rsid w:val="000322D2"/>
    <w:rsid w:val="000325B8"/>
    <w:rsid w:val="00034C15"/>
    <w:rsid w:val="00036BA1"/>
    <w:rsid w:val="000422E2"/>
    <w:rsid w:val="00042F22"/>
    <w:rsid w:val="000444EF"/>
    <w:rsid w:val="00044F46"/>
    <w:rsid w:val="00052A07"/>
    <w:rsid w:val="000534E3"/>
    <w:rsid w:val="0005606A"/>
    <w:rsid w:val="00057117"/>
    <w:rsid w:val="000616E7"/>
    <w:rsid w:val="0006487E"/>
    <w:rsid w:val="00065E1A"/>
    <w:rsid w:val="00077AD6"/>
    <w:rsid w:val="00077E5F"/>
    <w:rsid w:val="0008036A"/>
    <w:rsid w:val="00081AE6"/>
    <w:rsid w:val="000855EB"/>
    <w:rsid w:val="00085B52"/>
    <w:rsid w:val="000866F2"/>
    <w:rsid w:val="0009009F"/>
    <w:rsid w:val="00091557"/>
    <w:rsid w:val="000924C1"/>
    <w:rsid w:val="000924F0"/>
    <w:rsid w:val="00093474"/>
    <w:rsid w:val="0009510F"/>
    <w:rsid w:val="000952FE"/>
    <w:rsid w:val="000A1B7B"/>
    <w:rsid w:val="000A355E"/>
    <w:rsid w:val="000A403B"/>
    <w:rsid w:val="000A5301"/>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2787"/>
    <w:rsid w:val="000F3BE9"/>
    <w:rsid w:val="000F3F6C"/>
    <w:rsid w:val="000F6A74"/>
    <w:rsid w:val="000F6DF3"/>
    <w:rsid w:val="001005FF"/>
    <w:rsid w:val="00101238"/>
    <w:rsid w:val="00104468"/>
    <w:rsid w:val="001062FB"/>
    <w:rsid w:val="001063E6"/>
    <w:rsid w:val="00113CF4"/>
    <w:rsid w:val="001153EA"/>
    <w:rsid w:val="00115643"/>
    <w:rsid w:val="00116765"/>
    <w:rsid w:val="001219F5"/>
    <w:rsid w:val="00121A20"/>
    <w:rsid w:val="0012377F"/>
    <w:rsid w:val="00124314"/>
    <w:rsid w:val="00126B4A"/>
    <w:rsid w:val="00126DF4"/>
    <w:rsid w:val="00132FD0"/>
    <w:rsid w:val="001335D1"/>
    <w:rsid w:val="001344C0"/>
    <w:rsid w:val="001346FA"/>
    <w:rsid w:val="00134A30"/>
    <w:rsid w:val="00135252"/>
    <w:rsid w:val="00137AB5"/>
    <w:rsid w:val="00137F0B"/>
    <w:rsid w:val="00140BA3"/>
    <w:rsid w:val="00141F47"/>
    <w:rsid w:val="00151E23"/>
    <w:rsid w:val="001526E0"/>
    <w:rsid w:val="001551B5"/>
    <w:rsid w:val="0015555E"/>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4AB9"/>
    <w:rsid w:val="001E58E2"/>
    <w:rsid w:val="001E7AED"/>
    <w:rsid w:val="001F3916"/>
    <w:rsid w:val="001F54C5"/>
    <w:rsid w:val="001F662C"/>
    <w:rsid w:val="001F7074"/>
    <w:rsid w:val="00200490"/>
    <w:rsid w:val="00200F38"/>
    <w:rsid w:val="00201F3A"/>
    <w:rsid w:val="002021D7"/>
    <w:rsid w:val="00203F96"/>
    <w:rsid w:val="002051A8"/>
    <w:rsid w:val="002069B2"/>
    <w:rsid w:val="00207FA3"/>
    <w:rsid w:val="002137AB"/>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13E2"/>
    <w:rsid w:val="002C41E6"/>
    <w:rsid w:val="002C5BB2"/>
    <w:rsid w:val="002D071A"/>
    <w:rsid w:val="002D34B2"/>
    <w:rsid w:val="002D48B0"/>
    <w:rsid w:val="002D5B37"/>
    <w:rsid w:val="002D7637"/>
    <w:rsid w:val="002E0C01"/>
    <w:rsid w:val="002E17F2"/>
    <w:rsid w:val="002E7CAE"/>
    <w:rsid w:val="002F2771"/>
    <w:rsid w:val="002F37A9"/>
    <w:rsid w:val="00301CE6"/>
    <w:rsid w:val="0030256B"/>
    <w:rsid w:val="00303A5C"/>
    <w:rsid w:val="0030501F"/>
    <w:rsid w:val="00307BA1"/>
    <w:rsid w:val="00311702"/>
    <w:rsid w:val="00311E82"/>
    <w:rsid w:val="00313FD6"/>
    <w:rsid w:val="003143BD"/>
    <w:rsid w:val="00315363"/>
    <w:rsid w:val="003203D4"/>
    <w:rsid w:val="003203ED"/>
    <w:rsid w:val="00322C9F"/>
    <w:rsid w:val="00324D23"/>
    <w:rsid w:val="00331751"/>
    <w:rsid w:val="00334579"/>
    <w:rsid w:val="00335858"/>
    <w:rsid w:val="00336BDA"/>
    <w:rsid w:val="00342B1B"/>
    <w:rsid w:val="00342BD7"/>
    <w:rsid w:val="00346DB5"/>
    <w:rsid w:val="003477B1"/>
    <w:rsid w:val="00353964"/>
    <w:rsid w:val="00357380"/>
    <w:rsid w:val="003602D9"/>
    <w:rsid w:val="003604CE"/>
    <w:rsid w:val="00370E47"/>
    <w:rsid w:val="003742AC"/>
    <w:rsid w:val="00377CE1"/>
    <w:rsid w:val="00385BF0"/>
    <w:rsid w:val="003908B3"/>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66E"/>
    <w:rsid w:val="00444F56"/>
    <w:rsid w:val="00446488"/>
    <w:rsid w:val="004517AA"/>
    <w:rsid w:val="00452CAC"/>
    <w:rsid w:val="00457565"/>
    <w:rsid w:val="00457B71"/>
    <w:rsid w:val="00457E06"/>
    <w:rsid w:val="004669E2"/>
    <w:rsid w:val="00470C31"/>
    <w:rsid w:val="00471DE0"/>
    <w:rsid w:val="004729D4"/>
    <w:rsid w:val="004734D0"/>
    <w:rsid w:val="00473E0A"/>
    <w:rsid w:val="0047556B"/>
    <w:rsid w:val="00477768"/>
    <w:rsid w:val="00485FDC"/>
    <w:rsid w:val="00492BC5"/>
    <w:rsid w:val="004964F1"/>
    <w:rsid w:val="0049799F"/>
    <w:rsid w:val="004A16BC"/>
    <w:rsid w:val="004A2B94"/>
    <w:rsid w:val="004B6F6A"/>
    <w:rsid w:val="004B7C0C"/>
    <w:rsid w:val="004C3898"/>
    <w:rsid w:val="004D2931"/>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2127"/>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2BCD"/>
    <w:rsid w:val="005A662D"/>
    <w:rsid w:val="005B1409"/>
    <w:rsid w:val="005B35D7"/>
    <w:rsid w:val="005B392A"/>
    <w:rsid w:val="005B3AA3"/>
    <w:rsid w:val="005B6F83"/>
    <w:rsid w:val="005C72A3"/>
    <w:rsid w:val="005C74FB"/>
    <w:rsid w:val="005D1602"/>
    <w:rsid w:val="005D28B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3D5"/>
    <w:rsid w:val="00643475"/>
    <w:rsid w:val="0064396A"/>
    <w:rsid w:val="00644A3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984"/>
    <w:rsid w:val="006741F2"/>
    <w:rsid w:val="00674CC3"/>
    <w:rsid w:val="00674E61"/>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17A"/>
    <w:rsid w:val="006C5EC9"/>
    <w:rsid w:val="006C6059"/>
    <w:rsid w:val="006C7522"/>
    <w:rsid w:val="006D609A"/>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6D24"/>
    <w:rsid w:val="007257D0"/>
    <w:rsid w:val="00726EA6"/>
    <w:rsid w:val="00727208"/>
    <w:rsid w:val="00727680"/>
    <w:rsid w:val="007348B1"/>
    <w:rsid w:val="007362A6"/>
    <w:rsid w:val="00736D7D"/>
    <w:rsid w:val="00740E58"/>
    <w:rsid w:val="007445A0"/>
    <w:rsid w:val="0074524B"/>
    <w:rsid w:val="00747D8B"/>
    <w:rsid w:val="00751228"/>
    <w:rsid w:val="0075204D"/>
    <w:rsid w:val="007571E1"/>
    <w:rsid w:val="007604B2"/>
    <w:rsid w:val="00765281"/>
    <w:rsid w:val="00766BAD"/>
    <w:rsid w:val="007675FA"/>
    <w:rsid w:val="007729A2"/>
    <w:rsid w:val="007755F2"/>
    <w:rsid w:val="00776971"/>
    <w:rsid w:val="00780A80"/>
    <w:rsid w:val="0078177E"/>
    <w:rsid w:val="0078304C"/>
    <w:rsid w:val="00783673"/>
    <w:rsid w:val="00784462"/>
    <w:rsid w:val="00785490"/>
    <w:rsid w:val="007925EA"/>
    <w:rsid w:val="00793CD8"/>
    <w:rsid w:val="00795C92"/>
    <w:rsid w:val="00796231"/>
    <w:rsid w:val="007A1CB3"/>
    <w:rsid w:val="007A306F"/>
    <w:rsid w:val="007A43A6"/>
    <w:rsid w:val="007A58A6"/>
    <w:rsid w:val="007B3D2D"/>
    <w:rsid w:val="007B50AE"/>
    <w:rsid w:val="007B51DF"/>
    <w:rsid w:val="007B70C7"/>
    <w:rsid w:val="007C05DD"/>
    <w:rsid w:val="007C1E89"/>
    <w:rsid w:val="007C3D18"/>
    <w:rsid w:val="007C60BF"/>
    <w:rsid w:val="007C6A07"/>
    <w:rsid w:val="007C75A1"/>
    <w:rsid w:val="007C77A5"/>
    <w:rsid w:val="007D04E5"/>
    <w:rsid w:val="007D5901"/>
    <w:rsid w:val="007D63E4"/>
    <w:rsid w:val="007D7526"/>
    <w:rsid w:val="007E3284"/>
    <w:rsid w:val="007E4610"/>
    <w:rsid w:val="007E4715"/>
    <w:rsid w:val="007E505B"/>
    <w:rsid w:val="007E7091"/>
    <w:rsid w:val="007F1A4E"/>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D98"/>
    <w:rsid w:val="008C2017"/>
    <w:rsid w:val="008C4958"/>
    <w:rsid w:val="008C4BAA"/>
    <w:rsid w:val="008C6AE8"/>
    <w:rsid w:val="008C7573"/>
    <w:rsid w:val="008D00A5"/>
    <w:rsid w:val="008D34F1"/>
    <w:rsid w:val="008D39D8"/>
    <w:rsid w:val="008D3E94"/>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5BBE"/>
    <w:rsid w:val="00916079"/>
    <w:rsid w:val="00917CE9"/>
    <w:rsid w:val="00920BF2"/>
    <w:rsid w:val="00922010"/>
    <w:rsid w:val="00922F67"/>
    <w:rsid w:val="00931BD9"/>
    <w:rsid w:val="009368F3"/>
    <w:rsid w:val="00941636"/>
    <w:rsid w:val="00943742"/>
    <w:rsid w:val="00945C05"/>
    <w:rsid w:val="00946945"/>
    <w:rsid w:val="00947713"/>
    <w:rsid w:val="00950DE7"/>
    <w:rsid w:val="009534AA"/>
    <w:rsid w:val="00953920"/>
    <w:rsid w:val="00953D47"/>
    <w:rsid w:val="0095681E"/>
    <w:rsid w:val="009572D4"/>
    <w:rsid w:val="00961921"/>
    <w:rsid w:val="00961D31"/>
    <w:rsid w:val="0096430A"/>
    <w:rsid w:val="0096554B"/>
    <w:rsid w:val="0096584A"/>
    <w:rsid w:val="00971F08"/>
    <w:rsid w:val="00973E1A"/>
    <w:rsid w:val="0097603D"/>
    <w:rsid w:val="00976949"/>
    <w:rsid w:val="00980477"/>
    <w:rsid w:val="00985253"/>
    <w:rsid w:val="009853B3"/>
    <w:rsid w:val="00990630"/>
    <w:rsid w:val="00991761"/>
    <w:rsid w:val="00994DCA"/>
    <w:rsid w:val="009960EC"/>
    <w:rsid w:val="009970DD"/>
    <w:rsid w:val="009A0FBA"/>
    <w:rsid w:val="009A13EE"/>
    <w:rsid w:val="009A1601"/>
    <w:rsid w:val="009A3BB6"/>
    <w:rsid w:val="009A4469"/>
    <w:rsid w:val="009A462D"/>
    <w:rsid w:val="009A5CBA"/>
    <w:rsid w:val="009B1F30"/>
    <w:rsid w:val="009B3AC2"/>
    <w:rsid w:val="009B4DF4"/>
    <w:rsid w:val="009B564E"/>
    <w:rsid w:val="009B7E87"/>
    <w:rsid w:val="009C0169"/>
    <w:rsid w:val="009C403E"/>
    <w:rsid w:val="009D285E"/>
    <w:rsid w:val="009D4FF0"/>
    <w:rsid w:val="009D703C"/>
    <w:rsid w:val="009D7160"/>
    <w:rsid w:val="009D718F"/>
    <w:rsid w:val="009E068F"/>
    <w:rsid w:val="009E14E0"/>
    <w:rsid w:val="009E35DB"/>
    <w:rsid w:val="009E47A3"/>
    <w:rsid w:val="009F08F3"/>
    <w:rsid w:val="009F344F"/>
    <w:rsid w:val="00A031D8"/>
    <w:rsid w:val="00A048A8"/>
    <w:rsid w:val="00A04F49"/>
    <w:rsid w:val="00A13E54"/>
    <w:rsid w:val="00A17F63"/>
    <w:rsid w:val="00A2193B"/>
    <w:rsid w:val="00A22A5D"/>
    <w:rsid w:val="00A2351A"/>
    <w:rsid w:val="00A264A9"/>
    <w:rsid w:val="00A26DCF"/>
    <w:rsid w:val="00A27785"/>
    <w:rsid w:val="00A30187"/>
    <w:rsid w:val="00A3448A"/>
    <w:rsid w:val="00A36297"/>
    <w:rsid w:val="00A41E2B"/>
    <w:rsid w:val="00A45B74"/>
    <w:rsid w:val="00A52E1D"/>
    <w:rsid w:val="00A56627"/>
    <w:rsid w:val="00A61499"/>
    <w:rsid w:val="00A62A77"/>
    <w:rsid w:val="00A63483"/>
    <w:rsid w:val="00A657D7"/>
    <w:rsid w:val="00A660AC"/>
    <w:rsid w:val="00A67E6C"/>
    <w:rsid w:val="00A71B99"/>
    <w:rsid w:val="00A739D0"/>
    <w:rsid w:val="00A761D4"/>
    <w:rsid w:val="00A77EC4"/>
    <w:rsid w:val="00A92879"/>
    <w:rsid w:val="00A9442A"/>
    <w:rsid w:val="00A9528A"/>
    <w:rsid w:val="00AA016F"/>
    <w:rsid w:val="00AA1ED6"/>
    <w:rsid w:val="00AA51D6"/>
    <w:rsid w:val="00AB0BC8"/>
    <w:rsid w:val="00AB11CA"/>
    <w:rsid w:val="00AB14D9"/>
    <w:rsid w:val="00AB4AB8"/>
    <w:rsid w:val="00AB655E"/>
    <w:rsid w:val="00AC007F"/>
    <w:rsid w:val="00AC2ECD"/>
    <w:rsid w:val="00AC3119"/>
    <w:rsid w:val="00AC412F"/>
    <w:rsid w:val="00AC49FB"/>
    <w:rsid w:val="00AC5A10"/>
    <w:rsid w:val="00AC7837"/>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06DEF"/>
    <w:rsid w:val="00B15111"/>
    <w:rsid w:val="00B157F9"/>
    <w:rsid w:val="00B20256"/>
    <w:rsid w:val="00B209B7"/>
    <w:rsid w:val="00B20D09"/>
    <w:rsid w:val="00B25AE9"/>
    <w:rsid w:val="00B2763F"/>
    <w:rsid w:val="00B27AAC"/>
    <w:rsid w:val="00B30929"/>
    <w:rsid w:val="00B372AA"/>
    <w:rsid w:val="00B40445"/>
    <w:rsid w:val="00B409E0"/>
    <w:rsid w:val="00B41888"/>
    <w:rsid w:val="00B45A52"/>
    <w:rsid w:val="00B46175"/>
    <w:rsid w:val="00B5168F"/>
    <w:rsid w:val="00B548B7"/>
    <w:rsid w:val="00B56496"/>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7D9"/>
    <w:rsid w:val="00BC4D2E"/>
    <w:rsid w:val="00BD48AC"/>
    <w:rsid w:val="00BD5F1A"/>
    <w:rsid w:val="00BD6BC7"/>
    <w:rsid w:val="00BE1234"/>
    <w:rsid w:val="00BE2FA6"/>
    <w:rsid w:val="00BE333F"/>
    <w:rsid w:val="00BE5D38"/>
    <w:rsid w:val="00BE7406"/>
    <w:rsid w:val="00BE7603"/>
    <w:rsid w:val="00BF3279"/>
    <w:rsid w:val="00BF74C7"/>
    <w:rsid w:val="00C015F1"/>
    <w:rsid w:val="00C01F33"/>
    <w:rsid w:val="00C02CC6"/>
    <w:rsid w:val="00C040F7"/>
    <w:rsid w:val="00C044AB"/>
    <w:rsid w:val="00C05706"/>
    <w:rsid w:val="00C07377"/>
    <w:rsid w:val="00C102CA"/>
    <w:rsid w:val="00C10478"/>
    <w:rsid w:val="00C12107"/>
    <w:rsid w:val="00C14D4B"/>
    <w:rsid w:val="00C154BB"/>
    <w:rsid w:val="00C279B5"/>
    <w:rsid w:val="00C27C45"/>
    <w:rsid w:val="00C341CD"/>
    <w:rsid w:val="00C3719D"/>
    <w:rsid w:val="00C37CB2"/>
    <w:rsid w:val="00C40088"/>
    <w:rsid w:val="00C473A5"/>
    <w:rsid w:val="00C50D74"/>
    <w:rsid w:val="00C54995"/>
    <w:rsid w:val="00C54B7C"/>
    <w:rsid w:val="00C54D41"/>
    <w:rsid w:val="00C60783"/>
    <w:rsid w:val="00C623A9"/>
    <w:rsid w:val="00C64672"/>
    <w:rsid w:val="00C70697"/>
    <w:rsid w:val="00C72093"/>
    <w:rsid w:val="00C728D0"/>
    <w:rsid w:val="00C72EF4"/>
    <w:rsid w:val="00C744FE"/>
    <w:rsid w:val="00C75D2F"/>
    <w:rsid w:val="00C767BE"/>
    <w:rsid w:val="00C76E3C"/>
    <w:rsid w:val="00C81568"/>
    <w:rsid w:val="00C8443A"/>
    <w:rsid w:val="00C9027A"/>
    <w:rsid w:val="00C9068E"/>
    <w:rsid w:val="00C93814"/>
    <w:rsid w:val="00C93C4B"/>
    <w:rsid w:val="00C944AB"/>
    <w:rsid w:val="00C95B40"/>
    <w:rsid w:val="00CA1ED8"/>
    <w:rsid w:val="00CB1F63"/>
    <w:rsid w:val="00CB49EF"/>
    <w:rsid w:val="00CB5570"/>
    <w:rsid w:val="00CB7170"/>
    <w:rsid w:val="00CB7EDC"/>
    <w:rsid w:val="00CC040E"/>
    <w:rsid w:val="00CC111F"/>
    <w:rsid w:val="00CC2011"/>
    <w:rsid w:val="00CC3EA0"/>
    <w:rsid w:val="00CC60EB"/>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15C"/>
    <w:rsid w:val="00D37D87"/>
    <w:rsid w:val="00D40B33"/>
    <w:rsid w:val="00D4318F"/>
    <w:rsid w:val="00D438BF"/>
    <w:rsid w:val="00D440F8"/>
    <w:rsid w:val="00D45AB3"/>
    <w:rsid w:val="00D546FF"/>
    <w:rsid w:val="00D55AD5"/>
    <w:rsid w:val="00D576CA"/>
    <w:rsid w:val="00D61AF5"/>
    <w:rsid w:val="00D652B5"/>
    <w:rsid w:val="00D66155"/>
    <w:rsid w:val="00D708B0"/>
    <w:rsid w:val="00D71C3F"/>
    <w:rsid w:val="00D77B1D"/>
    <w:rsid w:val="00D8021F"/>
    <w:rsid w:val="00D80383"/>
    <w:rsid w:val="00D823C6"/>
    <w:rsid w:val="00D8327F"/>
    <w:rsid w:val="00D86CA3"/>
    <w:rsid w:val="00D871CE"/>
    <w:rsid w:val="00D9196D"/>
    <w:rsid w:val="00D92982"/>
    <w:rsid w:val="00DA305E"/>
    <w:rsid w:val="00DA5417"/>
    <w:rsid w:val="00DA56E8"/>
    <w:rsid w:val="00DA62E2"/>
    <w:rsid w:val="00DB0A9F"/>
    <w:rsid w:val="00DB377D"/>
    <w:rsid w:val="00DB4C2A"/>
    <w:rsid w:val="00DC2D36"/>
    <w:rsid w:val="00DC53EF"/>
    <w:rsid w:val="00DE5608"/>
    <w:rsid w:val="00DE58D0"/>
    <w:rsid w:val="00DE654F"/>
    <w:rsid w:val="00DF0B6E"/>
    <w:rsid w:val="00DF15E0"/>
    <w:rsid w:val="00DF37A0"/>
    <w:rsid w:val="00E110E7"/>
    <w:rsid w:val="00E11B20"/>
    <w:rsid w:val="00E14873"/>
    <w:rsid w:val="00E17FA2"/>
    <w:rsid w:val="00E22330"/>
    <w:rsid w:val="00E30B5A"/>
    <w:rsid w:val="00E3123D"/>
    <w:rsid w:val="00E31461"/>
    <w:rsid w:val="00E31D43"/>
    <w:rsid w:val="00E32608"/>
    <w:rsid w:val="00E34188"/>
    <w:rsid w:val="00E34B6E"/>
    <w:rsid w:val="00E34C2F"/>
    <w:rsid w:val="00E35559"/>
    <w:rsid w:val="00E3723A"/>
    <w:rsid w:val="00E37860"/>
    <w:rsid w:val="00E446F1"/>
    <w:rsid w:val="00E4623D"/>
    <w:rsid w:val="00E46886"/>
    <w:rsid w:val="00E47AEF"/>
    <w:rsid w:val="00E5032D"/>
    <w:rsid w:val="00E518C4"/>
    <w:rsid w:val="00E53B75"/>
    <w:rsid w:val="00E54E3B"/>
    <w:rsid w:val="00E57565"/>
    <w:rsid w:val="00E63838"/>
    <w:rsid w:val="00E64434"/>
    <w:rsid w:val="00E67C51"/>
    <w:rsid w:val="00E72EFC"/>
    <w:rsid w:val="00E758EC"/>
    <w:rsid w:val="00E8234C"/>
    <w:rsid w:val="00E83AA9"/>
    <w:rsid w:val="00E85928"/>
    <w:rsid w:val="00E8635B"/>
    <w:rsid w:val="00E87822"/>
    <w:rsid w:val="00E90395"/>
    <w:rsid w:val="00E90E49"/>
    <w:rsid w:val="00E917F9"/>
    <w:rsid w:val="00E9291C"/>
    <w:rsid w:val="00E93FFE"/>
    <w:rsid w:val="00E94F8A"/>
    <w:rsid w:val="00EA1409"/>
    <w:rsid w:val="00EA30C0"/>
    <w:rsid w:val="00EA7A41"/>
    <w:rsid w:val="00EB077B"/>
    <w:rsid w:val="00EB4EA2"/>
    <w:rsid w:val="00EB613C"/>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141E"/>
    <w:rsid w:val="00F2376F"/>
    <w:rsid w:val="00F23E30"/>
    <w:rsid w:val="00F243D8"/>
    <w:rsid w:val="00F26793"/>
    <w:rsid w:val="00F30828"/>
    <w:rsid w:val="00F313D6"/>
    <w:rsid w:val="00F40F0C"/>
    <w:rsid w:val="00F4766C"/>
    <w:rsid w:val="00F5060E"/>
    <w:rsid w:val="00F507D1"/>
    <w:rsid w:val="00F519CE"/>
    <w:rsid w:val="00F51ADA"/>
    <w:rsid w:val="00F60203"/>
    <w:rsid w:val="00F607C5"/>
    <w:rsid w:val="00F60DEA"/>
    <w:rsid w:val="00F6302A"/>
    <w:rsid w:val="00F63950"/>
    <w:rsid w:val="00F64BB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6B56"/>
    <w:rsid w:val="00F9056A"/>
    <w:rsid w:val="00F90F8D"/>
    <w:rsid w:val="00F92782"/>
    <w:rsid w:val="00F93AA9"/>
    <w:rsid w:val="00F96985"/>
    <w:rsid w:val="00F97838"/>
    <w:rsid w:val="00FA2BB3"/>
    <w:rsid w:val="00FB4C80"/>
    <w:rsid w:val="00FB6A6A"/>
    <w:rsid w:val="00FC7429"/>
    <w:rsid w:val="00FD07F6"/>
    <w:rsid w:val="00FD1EC8"/>
    <w:rsid w:val="00FD266E"/>
    <w:rsid w:val="00FD47ED"/>
    <w:rsid w:val="00FD74DB"/>
    <w:rsid w:val="00FD7660"/>
    <w:rsid w:val="00FE0655"/>
    <w:rsid w:val="00FE2365"/>
    <w:rsid w:val="00FE37D7"/>
    <w:rsid w:val="00FE4C7B"/>
    <w:rsid w:val="00FE7336"/>
    <w:rsid w:val="00FE787C"/>
    <w:rsid w:val="00FF45A5"/>
    <w:rsid w:val="00FF5C91"/>
    <w:rsid w:val="00FF6FF4"/>
    <w:rsid w:val="00FF75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CBB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A140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EA14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A1409"/>
    <w:pPr>
      <w:pBdr>
        <w:top w:val="none" w:sz="0" w:space="0" w:color="auto"/>
      </w:pBdr>
      <w:spacing w:before="180"/>
      <w:outlineLvl w:val="1"/>
    </w:pPr>
    <w:rPr>
      <w:sz w:val="32"/>
    </w:rPr>
  </w:style>
  <w:style w:type="paragraph" w:styleId="Heading3">
    <w:name w:val="heading 3"/>
    <w:basedOn w:val="Heading2"/>
    <w:next w:val="Normal"/>
    <w:link w:val="Heading3Char"/>
    <w:qFormat/>
    <w:rsid w:val="00EA1409"/>
    <w:pPr>
      <w:spacing w:before="120"/>
      <w:outlineLvl w:val="2"/>
    </w:pPr>
    <w:rPr>
      <w:sz w:val="28"/>
    </w:rPr>
  </w:style>
  <w:style w:type="paragraph" w:styleId="Heading4">
    <w:name w:val="heading 4"/>
    <w:basedOn w:val="Heading3"/>
    <w:next w:val="Normal"/>
    <w:link w:val="Heading4Char"/>
    <w:qFormat/>
    <w:rsid w:val="00EA1409"/>
    <w:pPr>
      <w:ind w:left="1418" w:hanging="1418"/>
      <w:outlineLvl w:val="3"/>
    </w:pPr>
    <w:rPr>
      <w:sz w:val="24"/>
    </w:rPr>
  </w:style>
  <w:style w:type="paragraph" w:styleId="Heading5">
    <w:name w:val="heading 5"/>
    <w:basedOn w:val="Heading4"/>
    <w:next w:val="Normal"/>
    <w:link w:val="Heading5Char"/>
    <w:qFormat/>
    <w:rsid w:val="00EA1409"/>
    <w:pPr>
      <w:ind w:left="1701" w:hanging="1701"/>
      <w:outlineLvl w:val="4"/>
    </w:pPr>
    <w:rPr>
      <w:sz w:val="22"/>
    </w:rPr>
  </w:style>
  <w:style w:type="paragraph" w:styleId="Heading6">
    <w:name w:val="heading 6"/>
    <w:basedOn w:val="H6"/>
    <w:next w:val="Normal"/>
    <w:link w:val="Heading6Char"/>
    <w:qFormat/>
    <w:rsid w:val="00EA1409"/>
    <w:pPr>
      <w:outlineLvl w:val="5"/>
    </w:pPr>
  </w:style>
  <w:style w:type="paragraph" w:styleId="Heading7">
    <w:name w:val="heading 7"/>
    <w:basedOn w:val="H6"/>
    <w:next w:val="Normal"/>
    <w:link w:val="Heading7Char"/>
    <w:qFormat/>
    <w:rsid w:val="00EA1409"/>
    <w:pPr>
      <w:outlineLvl w:val="6"/>
    </w:pPr>
  </w:style>
  <w:style w:type="paragraph" w:styleId="Heading8">
    <w:name w:val="heading 8"/>
    <w:basedOn w:val="Heading1"/>
    <w:next w:val="Normal"/>
    <w:link w:val="Heading8Char"/>
    <w:qFormat/>
    <w:rsid w:val="00EA1409"/>
    <w:pPr>
      <w:ind w:left="0" w:firstLine="0"/>
      <w:outlineLvl w:val="7"/>
    </w:pPr>
  </w:style>
  <w:style w:type="paragraph" w:styleId="Heading9">
    <w:name w:val="heading 9"/>
    <w:basedOn w:val="Heading8"/>
    <w:next w:val="Normal"/>
    <w:link w:val="Heading9Char"/>
    <w:qFormat/>
    <w:rsid w:val="00EA14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A1409"/>
    <w:pPr>
      <w:spacing w:before="180"/>
      <w:ind w:left="2693" w:hanging="2693"/>
    </w:pPr>
    <w:rPr>
      <w:b/>
    </w:rPr>
  </w:style>
  <w:style w:type="paragraph" w:styleId="TOC1">
    <w:name w:val="toc 1"/>
    <w:uiPriority w:val="39"/>
    <w:rsid w:val="00EA14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A1409"/>
    <w:pPr>
      <w:keepNext/>
      <w:keepLines/>
      <w:spacing w:before="180"/>
      <w:jc w:val="center"/>
    </w:pPr>
  </w:style>
  <w:style w:type="paragraph" w:styleId="Caption">
    <w:name w:val="caption"/>
    <w:basedOn w:val="Normal"/>
    <w:next w:val="Normal"/>
    <w:qFormat/>
    <w:rsid w:val="00EA1409"/>
    <w:pPr>
      <w:spacing w:before="120" w:after="120"/>
    </w:pPr>
    <w:rPr>
      <w:b/>
      <w:lang w:eastAsia="en-GB"/>
    </w:rPr>
  </w:style>
  <w:style w:type="paragraph" w:styleId="TOC5">
    <w:name w:val="toc 5"/>
    <w:basedOn w:val="TOC4"/>
    <w:uiPriority w:val="39"/>
    <w:rsid w:val="00EA1409"/>
    <w:pPr>
      <w:ind w:left="1701" w:hanging="1701"/>
    </w:pPr>
  </w:style>
  <w:style w:type="paragraph" w:styleId="TOC4">
    <w:name w:val="toc 4"/>
    <w:basedOn w:val="TOC3"/>
    <w:uiPriority w:val="39"/>
    <w:rsid w:val="00EA1409"/>
    <w:pPr>
      <w:ind w:left="1418" w:hanging="1418"/>
    </w:pPr>
  </w:style>
  <w:style w:type="paragraph" w:styleId="TOC3">
    <w:name w:val="toc 3"/>
    <w:basedOn w:val="TOC2"/>
    <w:uiPriority w:val="39"/>
    <w:rsid w:val="00EA1409"/>
    <w:pPr>
      <w:ind w:left="1134" w:hanging="1134"/>
    </w:pPr>
  </w:style>
  <w:style w:type="paragraph" w:styleId="TOC2">
    <w:name w:val="toc 2"/>
    <w:basedOn w:val="TOC1"/>
    <w:uiPriority w:val="39"/>
    <w:rsid w:val="00EA1409"/>
    <w:pPr>
      <w:keepNext w:val="0"/>
      <w:spacing w:before="0"/>
      <w:ind w:left="851" w:hanging="851"/>
    </w:pPr>
    <w:rPr>
      <w:sz w:val="20"/>
    </w:rPr>
  </w:style>
  <w:style w:type="paragraph" w:styleId="Index2">
    <w:name w:val="index 2"/>
    <w:basedOn w:val="Index1"/>
    <w:rsid w:val="00EA1409"/>
    <w:pPr>
      <w:ind w:left="284"/>
    </w:pPr>
  </w:style>
  <w:style w:type="paragraph" w:styleId="Index1">
    <w:name w:val="index 1"/>
    <w:basedOn w:val="Normal"/>
    <w:rsid w:val="00EA1409"/>
    <w:pPr>
      <w:keepLines/>
      <w:spacing w:after="0"/>
    </w:pPr>
  </w:style>
  <w:style w:type="paragraph" w:styleId="DocumentMap">
    <w:name w:val="Document Map"/>
    <w:basedOn w:val="Normal"/>
    <w:link w:val="DocumentMapChar"/>
    <w:rsid w:val="00EA1409"/>
    <w:pPr>
      <w:shd w:val="clear" w:color="auto" w:fill="000080"/>
    </w:pPr>
    <w:rPr>
      <w:rFonts w:ascii="Tahoma" w:hAnsi="Tahoma" w:cs="Tahoma"/>
    </w:rPr>
  </w:style>
  <w:style w:type="paragraph" w:styleId="ListNumber2">
    <w:name w:val="List Number 2"/>
    <w:basedOn w:val="ListNumber"/>
    <w:rsid w:val="00EA1409"/>
    <w:pPr>
      <w:numPr>
        <w:numId w:val="22"/>
      </w:numPr>
    </w:pPr>
  </w:style>
  <w:style w:type="paragraph" w:styleId="ListNumber">
    <w:name w:val="List Number"/>
    <w:basedOn w:val="List"/>
    <w:rsid w:val="00EA1409"/>
    <w:pPr>
      <w:numPr>
        <w:numId w:val="21"/>
      </w:numPr>
    </w:pPr>
    <w:rPr>
      <w:lang w:eastAsia="ja-JP"/>
    </w:rPr>
  </w:style>
  <w:style w:type="paragraph" w:styleId="List">
    <w:name w:val="List"/>
    <w:basedOn w:val="BodyText"/>
    <w:rsid w:val="00EA1409"/>
    <w:pPr>
      <w:ind w:left="568" w:hanging="284"/>
    </w:pPr>
  </w:style>
  <w:style w:type="paragraph" w:styleId="Header">
    <w:name w:val="header"/>
    <w:link w:val="HeaderChar"/>
    <w:rsid w:val="00EA140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A1409"/>
    <w:rPr>
      <w:b/>
      <w:position w:val="6"/>
      <w:sz w:val="16"/>
    </w:rPr>
  </w:style>
  <w:style w:type="paragraph" w:styleId="FootnoteText">
    <w:name w:val="footnote text"/>
    <w:basedOn w:val="Normal"/>
    <w:link w:val="FootnoteTextChar"/>
    <w:rsid w:val="00EA1409"/>
    <w:pPr>
      <w:keepLines/>
      <w:spacing w:after="0"/>
      <w:ind w:left="454" w:hanging="454"/>
    </w:pPr>
    <w:rPr>
      <w:sz w:val="16"/>
    </w:rPr>
  </w:style>
  <w:style w:type="paragraph" w:customStyle="1" w:styleId="3GPPHeader">
    <w:name w:val="3GPP_Header"/>
    <w:basedOn w:val="BodyText"/>
    <w:rsid w:val="00EA1409"/>
    <w:pPr>
      <w:tabs>
        <w:tab w:val="left" w:pos="1701"/>
        <w:tab w:val="right" w:pos="9639"/>
      </w:tabs>
      <w:spacing w:after="240"/>
    </w:pPr>
    <w:rPr>
      <w:b/>
      <w:sz w:val="24"/>
    </w:rPr>
  </w:style>
  <w:style w:type="paragraph" w:styleId="TOC9">
    <w:name w:val="toc 9"/>
    <w:basedOn w:val="TOC8"/>
    <w:uiPriority w:val="39"/>
    <w:rsid w:val="00EA1409"/>
    <w:pPr>
      <w:ind w:left="1418" w:hanging="1418"/>
    </w:pPr>
  </w:style>
  <w:style w:type="paragraph" w:styleId="TOC6">
    <w:name w:val="toc 6"/>
    <w:basedOn w:val="TOC5"/>
    <w:next w:val="Normal"/>
    <w:uiPriority w:val="39"/>
    <w:rsid w:val="00EA1409"/>
    <w:pPr>
      <w:ind w:left="1985" w:hanging="1985"/>
    </w:pPr>
  </w:style>
  <w:style w:type="paragraph" w:styleId="TOC7">
    <w:name w:val="toc 7"/>
    <w:basedOn w:val="TOC6"/>
    <w:next w:val="Normal"/>
    <w:uiPriority w:val="39"/>
    <w:rsid w:val="00EA1409"/>
    <w:pPr>
      <w:ind w:left="2268" w:hanging="2268"/>
    </w:pPr>
  </w:style>
  <w:style w:type="paragraph" w:styleId="ListBullet2">
    <w:name w:val="List Bullet 2"/>
    <w:basedOn w:val="ListBullet"/>
    <w:rsid w:val="00EA1409"/>
    <w:pPr>
      <w:numPr>
        <w:numId w:val="17"/>
      </w:numPr>
    </w:pPr>
  </w:style>
  <w:style w:type="paragraph" w:styleId="ListBullet">
    <w:name w:val="List Bullet"/>
    <w:basedOn w:val="List"/>
    <w:rsid w:val="00EA1409"/>
    <w:pPr>
      <w:numPr>
        <w:numId w:val="16"/>
      </w:numPr>
    </w:pPr>
    <w:rPr>
      <w:lang w:eastAsia="ja-JP"/>
    </w:rPr>
  </w:style>
  <w:style w:type="paragraph" w:styleId="ListBullet3">
    <w:name w:val="List Bullet 3"/>
    <w:basedOn w:val="ListBullet2"/>
    <w:rsid w:val="00EA1409"/>
    <w:pPr>
      <w:numPr>
        <w:numId w:val="18"/>
      </w:numPr>
    </w:pPr>
  </w:style>
  <w:style w:type="paragraph" w:customStyle="1" w:styleId="EQ">
    <w:name w:val="EQ"/>
    <w:basedOn w:val="Normal"/>
    <w:next w:val="Normal"/>
    <w:rsid w:val="00EA1409"/>
    <w:pPr>
      <w:keepLines/>
      <w:tabs>
        <w:tab w:val="center" w:pos="4536"/>
        <w:tab w:val="right" w:pos="9072"/>
      </w:tabs>
    </w:pPr>
    <w:rPr>
      <w:noProof/>
    </w:rPr>
  </w:style>
  <w:style w:type="paragraph" w:styleId="List2">
    <w:name w:val="List 2"/>
    <w:basedOn w:val="List"/>
    <w:rsid w:val="00EA1409"/>
    <w:pPr>
      <w:ind w:left="851"/>
    </w:pPr>
    <w:rPr>
      <w:lang w:eastAsia="ja-JP"/>
    </w:rPr>
  </w:style>
  <w:style w:type="paragraph" w:styleId="List3">
    <w:name w:val="List 3"/>
    <w:basedOn w:val="List2"/>
    <w:rsid w:val="00EA1409"/>
    <w:pPr>
      <w:ind w:left="1135"/>
    </w:pPr>
  </w:style>
  <w:style w:type="paragraph" w:styleId="List4">
    <w:name w:val="List 4"/>
    <w:basedOn w:val="List3"/>
    <w:rsid w:val="00EA1409"/>
    <w:pPr>
      <w:ind w:left="1418"/>
    </w:pPr>
  </w:style>
  <w:style w:type="paragraph" w:styleId="List5">
    <w:name w:val="List 5"/>
    <w:basedOn w:val="List4"/>
    <w:rsid w:val="00EA1409"/>
    <w:pPr>
      <w:ind w:left="1702"/>
    </w:pPr>
  </w:style>
  <w:style w:type="paragraph" w:customStyle="1" w:styleId="EditorsNote">
    <w:name w:val="Editor's Note"/>
    <w:basedOn w:val="NO"/>
    <w:link w:val="EditorsNoteChar"/>
    <w:rsid w:val="00EA1409"/>
    <w:rPr>
      <w:color w:val="FF0000"/>
      <w:lang w:val="x-none" w:eastAsia="x-none"/>
    </w:rPr>
  </w:style>
  <w:style w:type="paragraph" w:styleId="ListBullet4">
    <w:name w:val="List Bullet 4"/>
    <w:basedOn w:val="ListBullet3"/>
    <w:rsid w:val="00EA1409"/>
    <w:pPr>
      <w:numPr>
        <w:numId w:val="19"/>
      </w:numPr>
    </w:pPr>
  </w:style>
  <w:style w:type="paragraph" w:styleId="ListBullet5">
    <w:name w:val="List Bullet 5"/>
    <w:basedOn w:val="ListBullet4"/>
    <w:rsid w:val="00EA1409"/>
    <w:pPr>
      <w:numPr>
        <w:numId w:val="20"/>
      </w:numPr>
    </w:pPr>
  </w:style>
  <w:style w:type="paragraph" w:styleId="Footer">
    <w:name w:val="footer"/>
    <w:basedOn w:val="Header"/>
    <w:link w:val="FooterChar"/>
    <w:rsid w:val="00EA1409"/>
    <w:pPr>
      <w:jc w:val="center"/>
    </w:pPr>
    <w:rPr>
      <w:i/>
    </w:rPr>
  </w:style>
  <w:style w:type="paragraph" w:customStyle="1" w:styleId="Reference">
    <w:name w:val="Reference"/>
    <w:basedOn w:val="BodyText"/>
    <w:rsid w:val="00EA1409"/>
    <w:pPr>
      <w:numPr>
        <w:numId w:val="2"/>
      </w:numPr>
    </w:pPr>
  </w:style>
  <w:style w:type="paragraph" w:styleId="BalloonText">
    <w:name w:val="Balloon Text"/>
    <w:basedOn w:val="Normal"/>
    <w:link w:val="BalloonTextChar"/>
    <w:rsid w:val="00EA1409"/>
    <w:pPr>
      <w:spacing w:after="0"/>
    </w:pPr>
    <w:rPr>
      <w:rFonts w:ascii="Segoe UI" w:hAnsi="Segoe UI" w:cs="Segoe UI"/>
      <w:sz w:val="18"/>
      <w:szCs w:val="18"/>
    </w:rPr>
  </w:style>
  <w:style w:type="character" w:styleId="PageNumber">
    <w:name w:val="page number"/>
    <w:basedOn w:val="DefaultParagraphFont"/>
    <w:rsid w:val="00EA1409"/>
  </w:style>
  <w:style w:type="paragraph" w:styleId="BodyText">
    <w:name w:val="Body Text"/>
    <w:basedOn w:val="Normal"/>
    <w:link w:val="BodyTextChar"/>
    <w:rsid w:val="00EA1409"/>
    <w:pPr>
      <w:spacing w:after="120"/>
      <w:jc w:val="both"/>
    </w:pPr>
    <w:rPr>
      <w:rFonts w:ascii="Arial" w:hAnsi="Arial"/>
      <w:lang w:eastAsia="zh-CN"/>
    </w:rPr>
  </w:style>
  <w:style w:type="character" w:styleId="Hyperlink">
    <w:name w:val="Hyperlink"/>
    <w:uiPriority w:val="99"/>
    <w:rsid w:val="00EA1409"/>
    <w:rPr>
      <w:color w:val="0000FF"/>
      <w:u w:val="single"/>
    </w:rPr>
  </w:style>
  <w:style w:type="character" w:styleId="FollowedHyperlink">
    <w:name w:val="FollowedHyperlink"/>
    <w:unhideWhenUsed/>
    <w:rsid w:val="00EA1409"/>
    <w:rPr>
      <w:color w:val="800080"/>
      <w:u w:val="single"/>
    </w:rPr>
  </w:style>
  <w:style w:type="character" w:styleId="CommentReference">
    <w:name w:val="annotation reference"/>
    <w:uiPriority w:val="99"/>
    <w:qFormat/>
    <w:rsid w:val="00EA1409"/>
    <w:rPr>
      <w:sz w:val="16"/>
      <w:szCs w:val="16"/>
    </w:rPr>
  </w:style>
  <w:style w:type="paragraph" w:styleId="CommentText">
    <w:name w:val="annotation text"/>
    <w:basedOn w:val="Normal"/>
    <w:link w:val="CommentTextChar"/>
    <w:uiPriority w:val="99"/>
    <w:qFormat/>
    <w:rsid w:val="00EA1409"/>
  </w:style>
  <w:style w:type="paragraph" w:styleId="CommentSubject">
    <w:name w:val="annotation subject"/>
    <w:basedOn w:val="CommentText"/>
    <w:next w:val="CommentText"/>
    <w:link w:val="CommentSubjectChar"/>
    <w:rsid w:val="00EA1409"/>
    <w:rPr>
      <w:b/>
      <w:bCs/>
    </w:rPr>
  </w:style>
  <w:style w:type="character" w:customStyle="1" w:styleId="Heading1Char">
    <w:name w:val="Heading 1 Char"/>
    <w:link w:val="Heading1"/>
    <w:rsid w:val="00EA1409"/>
    <w:rPr>
      <w:rFonts w:ascii="Arial" w:hAnsi="Arial"/>
      <w:sz w:val="36"/>
      <w:lang w:eastAsia="ja-JP"/>
    </w:rPr>
  </w:style>
  <w:style w:type="paragraph" w:customStyle="1" w:styleId="B1">
    <w:name w:val="B1"/>
    <w:basedOn w:val="List"/>
    <w:link w:val="B1Char1"/>
    <w:rsid w:val="00EA1409"/>
    <w:rPr>
      <w:rFonts w:ascii="Times New Roman" w:hAnsi="Times New Roman"/>
    </w:rPr>
  </w:style>
  <w:style w:type="paragraph" w:customStyle="1" w:styleId="B2">
    <w:name w:val="B2"/>
    <w:basedOn w:val="List2"/>
    <w:link w:val="B2Char"/>
    <w:rsid w:val="00EA1409"/>
    <w:rPr>
      <w:rFonts w:ascii="Times New Roman" w:hAnsi="Times New Roman"/>
    </w:rPr>
  </w:style>
  <w:style w:type="paragraph" w:customStyle="1" w:styleId="B3">
    <w:name w:val="B3"/>
    <w:basedOn w:val="List3"/>
    <w:link w:val="B3Char2"/>
    <w:rsid w:val="00EA1409"/>
    <w:rPr>
      <w:rFonts w:ascii="Times New Roman" w:hAnsi="Times New Roman"/>
    </w:rPr>
  </w:style>
  <w:style w:type="paragraph" w:customStyle="1" w:styleId="B4">
    <w:name w:val="B4"/>
    <w:basedOn w:val="List4"/>
    <w:link w:val="B4Char"/>
    <w:rsid w:val="00EA1409"/>
    <w:rPr>
      <w:rFonts w:ascii="Times New Roman" w:hAnsi="Times New Roman"/>
    </w:rPr>
  </w:style>
  <w:style w:type="paragraph" w:customStyle="1" w:styleId="Proposal">
    <w:name w:val="Proposal"/>
    <w:basedOn w:val="BodyText"/>
    <w:rsid w:val="00EA1409"/>
    <w:pPr>
      <w:numPr>
        <w:numId w:val="3"/>
      </w:numPr>
      <w:tabs>
        <w:tab w:val="clear" w:pos="1304"/>
        <w:tab w:val="left" w:pos="1701"/>
      </w:tabs>
      <w:ind w:left="1701" w:hanging="1701"/>
    </w:pPr>
    <w:rPr>
      <w:b/>
      <w:bCs/>
    </w:rPr>
  </w:style>
  <w:style w:type="character" w:customStyle="1" w:styleId="BodyTextChar">
    <w:name w:val="Body Text Char"/>
    <w:link w:val="BodyText"/>
    <w:rsid w:val="00EA1409"/>
    <w:rPr>
      <w:rFonts w:ascii="Arial" w:hAnsi="Arial"/>
      <w:lang w:eastAsia="zh-CN"/>
    </w:rPr>
  </w:style>
  <w:style w:type="paragraph" w:customStyle="1" w:styleId="B5">
    <w:name w:val="B5"/>
    <w:basedOn w:val="List5"/>
    <w:link w:val="B5Char"/>
    <w:rsid w:val="00EA1409"/>
    <w:rPr>
      <w:rFonts w:ascii="Times New Roman" w:hAnsi="Times New Roman"/>
    </w:rPr>
  </w:style>
  <w:style w:type="paragraph" w:customStyle="1" w:styleId="EX">
    <w:name w:val="EX"/>
    <w:basedOn w:val="Normal"/>
    <w:rsid w:val="00EA1409"/>
    <w:pPr>
      <w:keepLines/>
      <w:ind w:left="1702" w:hanging="1418"/>
    </w:pPr>
  </w:style>
  <w:style w:type="paragraph" w:customStyle="1" w:styleId="EW">
    <w:name w:val="EW"/>
    <w:basedOn w:val="EX"/>
    <w:rsid w:val="00EA1409"/>
    <w:pPr>
      <w:spacing w:after="0"/>
    </w:pPr>
  </w:style>
  <w:style w:type="paragraph" w:customStyle="1" w:styleId="TAL">
    <w:name w:val="TAL"/>
    <w:basedOn w:val="Normal"/>
    <w:link w:val="TALCar"/>
    <w:rsid w:val="00EA1409"/>
    <w:pPr>
      <w:keepNext/>
      <w:keepLines/>
      <w:spacing w:after="0"/>
    </w:pPr>
    <w:rPr>
      <w:rFonts w:ascii="Arial" w:hAnsi="Arial"/>
      <w:sz w:val="18"/>
      <w:lang w:val="x-none" w:eastAsia="x-none"/>
    </w:rPr>
  </w:style>
  <w:style w:type="paragraph" w:customStyle="1" w:styleId="TAC">
    <w:name w:val="TAC"/>
    <w:basedOn w:val="TAL"/>
    <w:rsid w:val="00EA1409"/>
    <w:pPr>
      <w:jc w:val="center"/>
    </w:pPr>
  </w:style>
  <w:style w:type="paragraph" w:customStyle="1" w:styleId="TAH">
    <w:name w:val="TAH"/>
    <w:basedOn w:val="TAC"/>
    <w:link w:val="TAHCar"/>
    <w:rsid w:val="00EA1409"/>
    <w:rPr>
      <w:b/>
    </w:rPr>
  </w:style>
  <w:style w:type="paragraph" w:customStyle="1" w:styleId="TAN">
    <w:name w:val="TAN"/>
    <w:basedOn w:val="TAL"/>
    <w:rsid w:val="00EA1409"/>
    <w:pPr>
      <w:ind w:left="851" w:hanging="851"/>
    </w:pPr>
  </w:style>
  <w:style w:type="paragraph" w:customStyle="1" w:styleId="TAR">
    <w:name w:val="TAR"/>
    <w:basedOn w:val="TAL"/>
    <w:rsid w:val="00EA1409"/>
    <w:pPr>
      <w:jc w:val="right"/>
    </w:pPr>
  </w:style>
  <w:style w:type="paragraph" w:customStyle="1" w:styleId="TH">
    <w:name w:val="TH"/>
    <w:basedOn w:val="Normal"/>
    <w:link w:val="THChar"/>
    <w:rsid w:val="00EA1409"/>
    <w:pPr>
      <w:keepNext/>
      <w:keepLines/>
      <w:spacing w:before="60"/>
      <w:jc w:val="center"/>
    </w:pPr>
    <w:rPr>
      <w:rFonts w:ascii="Arial" w:hAnsi="Arial"/>
      <w:b/>
      <w:lang w:val="x-none" w:eastAsia="x-none"/>
    </w:rPr>
  </w:style>
  <w:style w:type="paragraph" w:customStyle="1" w:styleId="TF">
    <w:name w:val="TF"/>
    <w:basedOn w:val="TH"/>
    <w:link w:val="TFChar"/>
    <w:rsid w:val="00EA1409"/>
    <w:pPr>
      <w:keepNext w:val="0"/>
      <w:spacing w:before="0" w:after="240"/>
    </w:pPr>
  </w:style>
  <w:style w:type="paragraph" w:customStyle="1" w:styleId="TT">
    <w:name w:val="TT"/>
    <w:basedOn w:val="Heading1"/>
    <w:next w:val="Normal"/>
    <w:rsid w:val="00EA1409"/>
    <w:pPr>
      <w:outlineLvl w:val="9"/>
    </w:pPr>
  </w:style>
  <w:style w:type="paragraph" w:customStyle="1" w:styleId="ZA">
    <w:name w:val="ZA"/>
    <w:rsid w:val="00EA14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A14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A14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A14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A1409"/>
  </w:style>
  <w:style w:type="paragraph" w:customStyle="1" w:styleId="ZH">
    <w:name w:val="ZH"/>
    <w:rsid w:val="00EA14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A14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A1409"/>
    <w:pPr>
      <w:framePr w:hRule="auto" w:wrap="notBeside" w:y="852"/>
    </w:pPr>
    <w:rPr>
      <w:i w:val="0"/>
      <w:sz w:val="40"/>
    </w:rPr>
  </w:style>
  <w:style w:type="paragraph" w:customStyle="1" w:styleId="ZU">
    <w:name w:val="ZU"/>
    <w:rsid w:val="00EA14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A1409"/>
    <w:pPr>
      <w:framePr w:wrap="notBeside" w:y="16161"/>
    </w:pPr>
  </w:style>
  <w:style w:type="paragraph" w:customStyle="1" w:styleId="FP">
    <w:name w:val="FP"/>
    <w:basedOn w:val="Normal"/>
    <w:rsid w:val="00EA1409"/>
    <w:pPr>
      <w:spacing w:after="0"/>
    </w:pPr>
  </w:style>
  <w:style w:type="paragraph" w:customStyle="1" w:styleId="Observation">
    <w:name w:val="Observation"/>
    <w:basedOn w:val="Proposal"/>
    <w:qFormat/>
    <w:rsid w:val="00EA1409"/>
    <w:pPr>
      <w:numPr>
        <w:numId w:val="13"/>
      </w:numPr>
      <w:ind w:left="1701" w:hanging="1701"/>
    </w:pPr>
    <w:rPr>
      <w:lang w:eastAsia="ja-JP"/>
    </w:rPr>
  </w:style>
  <w:style w:type="paragraph" w:styleId="TableofFigures">
    <w:name w:val="table of figures"/>
    <w:basedOn w:val="BodyText"/>
    <w:next w:val="Normal"/>
    <w:uiPriority w:val="99"/>
    <w:rsid w:val="00EA1409"/>
    <w:pPr>
      <w:ind w:left="1701" w:hanging="1701"/>
      <w:jc w:val="left"/>
    </w:pPr>
    <w:rPr>
      <w:b/>
    </w:rPr>
  </w:style>
  <w:style w:type="character" w:customStyle="1" w:styleId="B1Char1">
    <w:name w:val="B1 Char1"/>
    <w:link w:val="B1"/>
    <w:qFormat/>
    <w:rsid w:val="00EA1409"/>
    <w:rPr>
      <w:rFonts w:ascii="Times New Roman" w:hAnsi="Times New Roman"/>
      <w:lang w:eastAsia="zh-CN"/>
    </w:rPr>
  </w:style>
  <w:style w:type="character" w:customStyle="1" w:styleId="B2Char">
    <w:name w:val="B2 Char"/>
    <w:link w:val="B2"/>
    <w:qFormat/>
    <w:rsid w:val="00EA1409"/>
    <w:rPr>
      <w:rFonts w:ascii="Times New Roman" w:hAnsi="Times New Roman"/>
      <w:lang w:eastAsia="ja-JP"/>
    </w:rPr>
  </w:style>
  <w:style w:type="character" w:customStyle="1" w:styleId="B3Char2">
    <w:name w:val="B3 Char2"/>
    <w:link w:val="B3"/>
    <w:qFormat/>
    <w:rsid w:val="00EA1409"/>
    <w:rPr>
      <w:rFonts w:ascii="Times New Roman" w:hAnsi="Times New Roman"/>
      <w:lang w:eastAsia="ja-JP"/>
    </w:rPr>
  </w:style>
  <w:style w:type="character" w:customStyle="1" w:styleId="B4Char">
    <w:name w:val="B4 Char"/>
    <w:link w:val="B4"/>
    <w:rsid w:val="00EA1409"/>
    <w:rPr>
      <w:rFonts w:ascii="Times New Roman" w:hAnsi="Times New Roman"/>
      <w:lang w:eastAsia="ja-JP"/>
    </w:rPr>
  </w:style>
  <w:style w:type="character" w:customStyle="1" w:styleId="B5Char">
    <w:name w:val="B5 Char"/>
    <w:link w:val="B5"/>
    <w:rsid w:val="00EA1409"/>
    <w:rPr>
      <w:rFonts w:ascii="Times New Roman" w:hAnsi="Times New Roman"/>
      <w:lang w:eastAsia="ja-JP"/>
    </w:rPr>
  </w:style>
  <w:style w:type="paragraph" w:customStyle="1" w:styleId="B6">
    <w:name w:val="B6"/>
    <w:basedOn w:val="B5"/>
    <w:link w:val="B6Char"/>
    <w:rsid w:val="00EA1409"/>
    <w:pPr>
      <w:ind w:left="1985"/>
    </w:pPr>
  </w:style>
  <w:style w:type="character" w:customStyle="1" w:styleId="B6Char">
    <w:name w:val="B6 Char"/>
    <w:link w:val="B6"/>
    <w:rsid w:val="00EA1409"/>
    <w:rPr>
      <w:rFonts w:ascii="Times New Roman" w:hAnsi="Times New Roman"/>
      <w:lang w:eastAsia="ja-JP"/>
    </w:rPr>
  </w:style>
  <w:style w:type="paragraph" w:customStyle="1" w:styleId="B7">
    <w:name w:val="B7"/>
    <w:basedOn w:val="B6"/>
    <w:link w:val="B7Char"/>
    <w:rsid w:val="00EA1409"/>
    <w:pPr>
      <w:ind w:left="2269"/>
    </w:pPr>
  </w:style>
  <w:style w:type="character" w:customStyle="1" w:styleId="B7Char">
    <w:name w:val="B7 Char"/>
    <w:basedOn w:val="B6Char"/>
    <w:link w:val="B7"/>
    <w:rsid w:val="00EA1409"/>
    <w:rPr>
      <w:rFonts w:ascii="Times New Roman" w:hAnsi="Times New Roman"/>
      <w:lang w:eastAsia="ja-JP"/>
    </w:rPr>
  </w:style>
  <w:style w:type="paragraph" w:customStyle="1" w:styleId="B8">
    <w:name w:val="B8"/>
    <w:basedOn w:val="B7"/>
    <w:qFormat/>
    <w:rsid w:val="00EA1409"/>
    <w:pPr>
      <w:ind w:left="2552"/>
    </w:pPr>
  </w:style>
  <w:style w:type="character" w:customStyle="1" w:styleId="BalloonTextChar">
    <w:name w:val="Balloon Text Char"/>
    <w:link w:val="BalloonText"/>
    <w:rsid w:val="00EA1409"/>
    <w:rPr>
      <w:rFonts w:ascii="Segoe UI" w:hAnsi="Segoe UI" w:cs="Segoe UI"/>
      <w:sz w:val="18"/>
      <w:szCs w:val="18"/>
      <w:lang w:eastAsia="ja-JP"/>
    </w:rPr>
  </w:style>
  <w:style w:type="character" w:customStyle="1" w:styleId="CommentTextChar">
    <w:name w:val="Comment Text Char"/>
    <w:link w:val="CommentText"/>
    <w:uiPriority w:val="99"/>
    <w:qFormat/>
    <w:rsid w:val="00EA1409"/>
    <w:rPr>
      <w:rFonts w:ascii="Times New Roman" w:hAnsi="Times New Roman"/>
      <w:lang w:eastAsia="ja-JP"/>
    </w:rPr>
  </w:style>
  <w:style w:type="character" w:customStyle="1" w:styleId="CommentSubjectChar">
    <w:name w:val="Comment Subject Char"/>
    <w:link w:val="CommentSubject"/>
    <w:rsid w:val="00EA1409"/>
    <w:rPr>
      <w:rFonts w:ascii="Times New Roman" w:hAnsi="Times New Roman"/>
      <w:b/>
      <w:bCs/>
      <w:lang w:eastAsia="ja-JP"/>
    </w:rPr>
  </w:style>
  <w:style w:type="paragraph" w:customStyle="1" w:styleId="CRCoverPage">
    <w:name w:val="CR Cover Page"/>
    <w:link w:val="CRCoverPageZchn"/>
    <w:rsid w:val="00EA1409"/>
    <w:pPr>
      <w:spacing w:after="120"/>
    </w:pPr>
    <w:rPr>
      <w:rFonts w:ascii="Arial" w:hAnsi="Arial"/>
      <w:lang w:eastAsia="ko-KR"/>
    </w:rPr>
  </w:style>
  <w:style w:type="character" w:customStyle="1" w:styleId="CRCoverPageZchn">
    <w:name w:val="CR Cover Page Zchn"/>
    <w:link w:val="CRCoverPage"/>
    <w:rsid w:val="00EA1409"/>
    <w:rPr>
      <w:rFonts w:ascii="Arial" w:hAnsi="Arial"/>
      <w:lang w:eastAsia="ko-KR"/>
    </w:rPr>
  </w:style>
  <w:style w:type="paragraph" w:customStyle="1" w:styleId="Doc-text2">
    <w:name w:val="Doc-text2"/>
    <w:basedOn w:val="Normal"/>
    <w:link w:val="Doc-text2Char"/>
    <w:qFormat/>
    <w:rsid w:val="00EA140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A1409"/>
    <w:rPr>
      <w:rFonts w:ascii="Arial" w:eastAsia="MS Mincho" w:hAnsi="Arial"/>
      <w:szCs w:val="24"/>
      <w:lang w:val="x-none" w:eastAsia="x-none"/>
    </w:rPr>
  </w:style>
  <w:style w:type="character" w:customStyle="1" w:styleId="DocumentMapChar">
    <w:name w:val="Document Map Char"/>
    <w:link w:val="DocumentMap"/>
    <w:rsid w:val="00EA1409"/>
    <w:rPr>
      <w:rFonts w:ascii="Tahoma" w:hAnsi="Tahoma" w:cs="Tahoma"/>
      <w:shd w:val="clear" w:color="auto" w:fill="000080"/>
      <w:lang w:eastAsia="ja-JP"/>
    </w:rPr>
  </w:style>
  <w:style w:type="paragraph" w:customStyle="1" w:styleId="NO">
    <w:name w:val="NO"/>
    <w:basedOn w:val="Normal"/>
    <w:link w:val="NOChar"/>
    <w:rsid w:val="00EA1409"/>
    <w:pPr>
      <w:keepLines/>
      <w:ind w:left="1135" w:hanging="851"/>
    </w:pPr>
  </w:style>
  <w:style w:type="character" w:customStyle="1" w:styleId="NOChar">
    <w:name w:val="NO Char"/>
    <w:link w:val="NO"/>
    <w:qFormat/>
    <w:rsid w:val="00EA1409"/>
    <w:rPr>
      <w:rFonts w:ascii="Times New Roman" w:hAnsi="Times New Roman"/>
      <w:lang w:eastAsia="ja-JP"/>
    </w:rPr>
  </w:style>
  <w:style w:type="character" w:customStyle="1" w:styleId="EditorsNoteChar">
    <w:name w:val="Editor's Note Char"/>
    <w:link w:val="EditorsNote"/>
    <w:rsid w:val="00EA1409"/>
    <w:rPr>
      <w:rFonts w:ascii="Times New Roman" w:hAnsi="Times New Roman"/>
      <w:color w:val="FF0000"/>
      <w:lang w:val="x-none" w:eastAsia="x-none"/>
    </w:rPr>
  </w:style>
  <w:style w:type="paragraph" w:customStyle="1" w:styleId="EmailDiscussion">
    <w:name w:val="EmailDiscussion"/>
    <w:basedOn w:val="Normal"/>
    <w:next w:val="Normal"/>
    <w:rsid w:val="00EA1409"/>
    <w:pPr>
      <w:numPr>
        <w:numId w:val="14"/>
      </w:numPr>
      <w:spacing w:before="40" w:after="0"/>
    </w:pPr>
    <w:rPr>
      <w:rFonts w:ascii="Arial" w:eastAsia="MS Mincho" w:hAnsi="Arial"/>
      <w:b/>
      <w:szCs w:val="24"/>
      <w:lang w:eastAsia="en-GB"/>
    </w:rPr>
  </w:style>
  <w:style w:type="character" w:styleId="Emphasis">
    <w:name w:val="Emphasis"/>
    <w:qFormat/>
    <w:rsid w:val="00EA1409"/>
    <w:rPr>
      <w:i/>
      <w:iCs/>
    </w:rPr>
  </w:style>
  <w:style w:type="paragraph" w:customStyle="1" w:styleId="FigureTitle">
    <w:name w:val="Figure_Title"/>
    <w:basedOn w:val="Normal"/>
    <w:next w:val="Normal"/>
    <w:rsid w:val="00EA140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A1409"/>
    <w:rPr>
      <w:rFonts w:ascii="Arial" w:hAnsi="Arial"/>
      <w:b/>
      <w:noProof/>
      <w:sz w:val="18"/>
      <w:lang w:eastAsia="ja-JP"/>
    </w:rPr>
  </w:style>
  <w:style w:type="character" w:customStyle="1" w:styleId="FooterChar">
    <w:name w:val="Footer Char"/>
    <w:link w:val="Footer"/>
    <w:rsid w:val="00EA1409"/>
    <w:rPr>
      <w:rFonts w:ascii="Arial" w:hAnsi="Arial"/>
      <w:b/>
      <w:i/>
      <w:noProof/>
      <w:sz w:val="18"/>
      <w:lang w:eastAsia="ja-JP"/>
    </w:rPr>
  </w:style>
  <w:style w:type="character" w:customStyle="1" w:styleId="FootnoteTextChar">
    <w:name w:val="Footnote Text Char"/>
    <w:link w:val="FootnoteText"/>
    <w:rsid w:val="00EA1409"/>
    <w:rPr>
      <w:rFonts w:ascii="Times New Roman" w:hAnsi="Times New Roman"/>
      <w:sz w:val="16"/>
      <w:lang w:eastAsia="ja-JP"/>
    </w:rPr>
  </w:style>
  <w:style w:type="paragraph" w:customStyle="1" w:styleId="Guidance">
    <w:name w:val="Guidance"/>
    <w:basedOn w:val="Normal"/>
    <w:rsid w:val="00EA1409"/>
    <w:rPr>
      <w:i/>
      <w:color w:val="0000FF"/>
    </w:rPr>
  </w:style>
  <w:style w:type="character" w:customStyle="1" w:styleId="Heading2Char">
    <w:name w:val="Heading 2 Char"/>
    <w:link w:val="Heading2"/>
    <w:rsid w:val="00EA1409"/>
    <w:rPr>
      <w:rFonts w:ascii="Arial" w:hAnsi="Arial"/>
      <w:sz w:val="32"/>
      <w:lang w:eastAsia="ja-JP"/>
    </w:rPr>
  </w:style>
  <w:style w:type="character" w:customStyle="1" w:styleId="Heading3Char">
    <w:name w:val="Heading 3 Char"/>
    <w:link w:val="Heading3"/>
    <w:rsid w:val="00EA1409"/>
    <w:rPr>
      <w:rFonts w:ascii="Arial" w:hAnsi="Arial"/>
      <w:sz w:val="28"/>
      <w:lang w:eastAsia="ja-JP"/>
    </w:rPr>
  </w:style>
  <w:style w:type="character" w:customStyle="1" w:styleId="Heading4Char">
    <w:name w:val="Heading 4 Char"/>
    <w:link w:val="Heading4"/>
    <w:rsid w:val="00EA1409"/>
    <w:rPr>
      <w:rFonts w:ascii="Arial" w:hAnsi="Arial"/>
      <w:sz w:val="24"/>
      <w:lang w:eastAsia="ja-JP"/>
    </w:rPr>
  </w:style>
  <w:style w:type="character" w:customStyle="1" w:styleId="Heading5Char">
    <w:name w:val="Heading 5 Char"/>
    <w:link w:val="Heading5"/>
    <w:rsid w:val="00EA1409"/>
    <w:rPr>
      <w:rFonts w:ascii="Arial" w:hAnsi="Arial"/>
      <w:sz w:val="22"/>
      <w:lang w:eastAsia="ja-JP"/>
    </w:rPr>
  </w:style>
  <w:style w:type="paragraph" w:customStyle="1" w:styleId="H6">
    <w:name w:val="H6"/>
    <w:basedOn w:val="Heading5"/>
    <w:next w:val="Normal"/>
    <w:rsid w:val="00EA1409"/>
    <w:pPr>
      <w:ind w:left="1985" w:hanging="1985"/>
      <w:outlineLvl w:val="9"/>
    </w:pPr>
    <w:rPr>
      <w:sz w:val="20"/>
    </w:rPr>
  </w:style>
  <w:style w:type="character" w:customStyle="1" w:styleId="Heading6Char">
    <w:name w:val="Heading 6 Char"/>
    <w:link w:val="Heading6"/>
    <w:rsid w:val="00EA1409"/>
    <w:rPr>
      <w:rFonts w:ascii="Arial" w:hAnsi="Arial"/>
      <w:lang w:eastAsia="ja-JP"/>
    </w:rPr>
  </w:style>
  <w:style w:type="character" w:customStyle="1" w:styleId="Heading7Char">
    <w:name w:val="Heading 7 Char"/>
    <w:link w:val="Heading7"/>
    <w:rsid w:val="00EA1409"/>
    <w:rPr>
      <w:rFonts w:ascii="Arial" w:hAnsi="Arial"/>
      <w:lang w:eastAsia="ja-JP"/>
    </w:rPr>
  </w:style>
  <w:style w:type="character" w:customStyle="1" w:styleId="Heading8Char">
    <w:name w:val="Heading 8 Char"/>
    <w:link w:val="Heading8"/>
    <w:rsid w:val="00EA1409"/>
    <w:rPr>
      <w:rFonts w:ascii="Arial" w:hAnsi="Arial"/>
      <w:sz w:val="36"/>
      <w:lang w:eastAsia="ja-JP"/>
    </w:rPr>
  </w:style>
  <w:style w:type="character" w:customStyle="1" w:styleId="Heading9Char">
    <w:name w:val="Heading 9 Char"/>
    <w:link w:val="Heading9"/>
    <w:rsid w:val="00EA1409"/>
    <w:rPr>
      <w:rFonts w:ascii="Arial" w:hAnsi="Arial"/>
      <w:sz w:val="36"/>
      <w:lang w:eastAsia="ja-JP"/>
    </w:rPr>
  </w:style>
  <w:style w:type="character" w:styleId="HTMLCode">
    <w:name w:val="HTML Code"/>
    <w:uiPriority w:val="99"/>
    <w:unhideWhenUsed/>
    <w:rsid w:val="00EA1409"/>
    <w:rPr>
      <w:rFonts w:ascii="Courier New" w:eastAsia="Times New Roman" w:hAnsi="Courier New" w:cs="Courier New"/>
      <w:sz w:val="20"/>
      <w:szCs w:val="20"/>
    </w:rPr>
  </w:style>
  <w:style w:type="paragraph" w:styleId="IndexHeading">
    <w:name w:val="index heading"/>
    <w:basedOn w:val="Normal"/>
    <w:next w:val="Normal"/>
    <w:rsid w:val="00EA1409"/>
    <w:pPr>
      <w:pBdr>
        <w:top w:val="single" w:sz="12" w:space="0" w:color="auto"/>
      </w:pBdr>
      <w:spacing w:before="360" w:after="240"/>
    </w:pPr>
    <w:rPr>
      <w:b/>
      <w:i/>
      <w:sz w:val="26"/>
      <w:lang w:eastAsia="en-GB"/>
    </w:rPr>
  </w:style>
  <w:style w:type="paragraph" w:customStyle="1" w:styleId="LD">
    <w:name w:val="LD"/>
    <w:rsid w:val="00EA14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A1409"/>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EA1409"/>
    <w:rPr>
      <w:rFonts w:ascii="Calibri" w:eastAsia="Calibri" w:hAnsi="Calibri"/>
      <w:sz w:val="22"/>
      <w:szCs w:val="22"/>
      <w:lang w:val="x-none" w:eastAsia="en-US"/>
    </w:rPr>
  </w:style>
  <w:style w:type="paragraph" w:customStyle="1" w:styleId="NF">
    <w:name w:val="NF"/>
    <w:basedOn w:val="NO"/>
    <w:rsid w:val="00EA1409"/>
    <w:pPr>
      <w:keepNext/>
      <w:spacing w:after="0"/>
    </w:pPr>
    <w:rPr>
      <w:rFonts w:ascii="Arial" w:hAnsi="Arial"/>
      <w:sz w:val="18"/>
    </w:rPr>
  </w:style>
  <w:style w:type="paragraph" w:customStyle="1" w:styleId="NW">
    <w:name w:val="NW"/>
    <w:basedOn w:val="NO"/>
    <w:rsid w:val="00EA1409"/>
    <w:pPr>
      <w:spacing w:after="0"/>
    </w:pPr>
  </w:style>
  <w:style w:type="paragraph" w:customStyle="1" w:styleId="PL">
    <w:name w:val="PL"/>
    <w:link w:val="PLChar"/>
    <w:qFormat/>
    <w:rsid w:val="00EA1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A1409"/>
    <w:rPr>
      <w:rFonts w:ascii="Courier New" w:eastAsia="Batang" w:hAnsi="Courier New"/>
      <w:noProof/>
      <w:sz w:val="16"/>
      <w:shd w:val="clear" w:color="auto" w:fill="E6E6E6"/>
      <w:lang w:eastAsia="sv-SE"/>
    </w:rPr>
  </w:style>
  <w:style w:type="paragraph" w:styleId="PlainText">
    <w:name w:val="Plain Text"/>
    <w:basedOn w:val="Normal"/>
    <w:link w:val="PlainTextChar"/>
    <w:rsid w:val="00EA1409"/>
    <w:rPr>
      <w:rFonts w:ascii="Courier New" w:hAnsi="Courier New"/>
      <w:lang w:val="nb-NO"/>
    </w:rPr>
  </w:style>
  <w:style w:type="character" w:customStyle="1" w:styleId="PlainTextChar">
    <w:name w:val="Plain Text Char"/>
    <w:link w:val="PlainText"/>
    <w:rsid w:val="00EA1409"/>
    <w:rPr>
      <w:rFonts w:ascii="Courier New" w:hAnsi="Courier New"/>
      <w:lang w:val="nb-NO" w:eastAsia="ja-JP"/>
    </w:rPr>
  </w:style>
  <w:style w:type="character" w:styleId="Strong">
    <w:name w:val="Strong"/>
    <w:uiPriority w:val="22"/>
    <w:qFormat/>
    <w:rsid w:val="00EA1409"/>
    <w:rPr>
      <w:b/>
      <w:bCs/>
    </w:rPr>
  </w:style>
  <w:style w:type="table" w:styleId="TableGrid">
    <w:name w:val="Table Grid"/>
    <w:basedOn w:val="TableNormal"/>
    <w:uiPriority w:val="39"/>
    <w:rsid w:val="00EA14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A1409"/>
    <w:rPr>
      <w:rFonts w:ascii="Arial" w:hAnsi="Arial"/>
      <w:sz w:val="18"/>
      <w:lang w:val="x-none" w:eastAsia="x-none"/>
    </w:rPr>
  </w:style>
  <w:style w:type="character" w:customStyle="1" w:styleId="TAHCar">
    <w:name w:val="TAH Car"/>
    <w:link w:val="TAH"/>
    <w:locked/>
    <w:rsid w:val="00EA1409"/>
    <w:rPr>
      <w:rFonts w:ascii="Arial" w:hAnsi="Arial"/>
      <w:b/>
      <w:sz w:val="18"/>
      <w:lang w:val="x-none" w:eastAsia="x-none"/>
    </w:rPr>
  </w:style>
  <w:style w:type="character" w:customStyle="1" w:styleId="THChar">
    <w:name w:val="TH Char"/>
    <w:link w:val="TH"/>
    <w:rsid w:val="00EA1409"/>
    <w:rPr>
      <w:rFonts w:ascii="Arial" w:hAnsi="Arial"/>
      <w:b/>
      <w:lang w:val="x-none" w:eastAsia="x-none"/>
    </w:rPr>
  </w:style>
  <w:style w:type="paragraph" w:customStyle="1" w:styleId="TAJ">
    <w:name w:val="TAJ"/>
    <w:basedOn w:val="TH"/>
    <w:rsid w:val="00EA1409"/>
  </w:style>
  <w:style w:type="paragraph" w:customStyle="1" w:styleId="TALCharChar">
    <w:name w:val="TAL Char Char"/>
    <w:basedOn w:val="Normal"/>
    <w:link w:val="TALCharCharChar"/>
    <w:rsid w:val="00EA140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A1409"/>
    <w:rPr>
      <w:rFonts w:ascii="Arial" w:eastAsia="Malgun Gothic" w:hAnsi="Arial"/>
      <w:sz w:val="18"/>
      <w:lang w:val="x-none" w:eastAsia="x-none"/>
    </w:rPr>
  </w:style>
  <w:style w:type="character" w:customStyle="1" w:styleId="TFChar">
    <w:name w:val="TF Char"/>
    <w:link w:val="TF"/>
    <w:rsid w:val="00EA1409"/>
    <w:rPr>
      <w:rFonts w:ascii="Arial" w:hAnsi="Arial"/>
      <w:b/>
      <w:lang w:val="x-none" w:eastAsia="x-none"/>
    </w:rPr>
  </w:style>
  <w:style w:type="paragraph" w:styleId="ListContinue">
    <w:name w:val="List Continue"/>
    <w:basedOn w:val="Normal"/>
    <w:rsid w:val="00EA1409"/>
    <w:pPr>
      <w:spacing w:after="120"/>
      <w:ind w:left="283"/>
      <w:contextualSpacing/>
    </w:pPr>
    <w:rPr>
      <w:rFonts w:ascii="Arial" w:hAnsi="Arial"/>
    </w:rPr>
  </w:style>
  <w:style w:type="paragraph" w:styleId="ListContinue2">
    <w:name w:val="List Continue 2"/>
    <w:basedOn w:val="Normal"/>
    <w:rsid w:val="00EA1409"/>
    <w:pPr>
      <w:spacing w:after="120"/>
      <w:ind w:left="566"/>
      <w:contextualSpacing/>
    </w:pPr>
    <w:rPr>
      <w:rFonts w:ascii="Arial" w:hAnsi="Arial"/>
    </w:rPr>
  </w:style>
  <w:style w:type="paragraph" w:styleId="ListNumber3">
    <w:name w:val="List Number 3"/>
    <w:basedOn w:val="ListNumber2"/>
    <w:rsid w:val="00EA1409"/>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050186">
      <w:bodyDiv w:val="1"/>
      <w:marLeft w:val="0"/>
      <w:marRight w:val="0"/>
      <w:marTop w:val="0"/>
      <w:marBottom w:val="0"/>
      <w:divBdr>
        <w:top w:val="none" w:sz="0" w:space="0" w:color="auto"/>
        <w:left w:val="none" w:sz="0" w:space="0" w:color="auto"/>
        <w:bottom w:val="none" w:sz="0" w:space="0" w:color="auto"/>
        <w:right w:val="none" w:sz="0" w:space="0" w:color="auto"/>
      </w:divBdr>
    </w:div>
    <w:div w:id="289635515">
      <w:bodyDiv w:val="1"/>
      <w:marLeft w:val="0"/>
      <w:marRight w:val="0"/>
      <w:marTop w:val="0"/>
      <w:marBottom w:val="0"/>
      <w:divBdr>
        <w:top w:val="none" w:sz="0" w:space="0" w:color="auto"/>
        <w:left w:val="none" w:sz="0" w:space="0" w:color="auto"/>
        <w:bottom w:val="none" w:sz="0" w:space="0" w:color="auto"/>
        <w:right w:val="none" w:sz="0" w:space="0" w:color="auto"/>
      </w:divBdr>
    </w:div>
    <w:div w:id="428543344">
      <w:bodyDiv w:val="1"/>
      <w:marLeft w:val="0"/>
      <w:marRight w:val="0"/>
      <w:marTop w:val="0"/>
      <w:marBottom w:val="0"/>
      <w:divBdr>
        <w:top w:val="none" w:sz="0" w:space="0" w:color="auto"/>
        <w:left w:val="none" w:sz="0" w:space="0" w:color="auto"/>
        <w:bottom w:val="none" w:sz="0" w:space="0" w:color="auto"/>
        <w:right w:val="none" w:sz="0" w:space="0" w:color="auto"/>
      </w:divBdr>
    </w:div>
    <w:div w:id="685862415">
      <w:bodyDiv w:val="1"/>
      <w:marLeft w:val="0"/>
      <w:marRight w:val="0"/>
      <w:marTop w:val="0"/>
      <w:marBottom w:val="0"/>
      <w:divBdr>
        <w:top w:val="none" w:sz="0" w:space="0" w:color="auto"/>
        <w:left w:val="none" w:sz="0" w:space="0" w:color="auto"/>
        <w:bottom w:val="none" w:sz="0" w:space="0" w:color="auto"/>
        <w:right w:val="none" w:sz="0" w:space="0" w:color="auto"/>
      </w:divBdr>
    </w:div>
    <w:div w:id="759564386">
      <w:bodyDiv w:val="1"/>
      <w:marLeft w:val="0"/>
      <w:marRight w:val="0"/>
      <w:marTop w:val="0"/>
      <w:marBottom w:val="0"/>
      <w:divBdr>
        <w:top w:val="none" w:sz="0" w:space="0" w:color="auto"/>
        <w:left w:val="none" w:sz="0" w:space="0" w:color="auto"/>
        <w:bottom w:val="none" w:sz="0" w:space="0" w:color="auto"/>
        <w:right w:val="none" w:sz="0" w:space="0" w:color="auto"/>
      </w:divBdr>
      <w:divsChild>
        <w:div w:id="641347368">
          <w:marLeft w:val="1123"/>
          <w:marRight w:val="0"/>
          <w:marTop w:val="60"/>
          <w:marBottom w:val="0"/>
          <w:divBdr>
            <w:top w:val="none" w:sz="0" w:space="0" w:color="auto"/>
            <w:left w:val="none" w:sz="0" w:space="0" w:color="auto"/>
            <w:bottom w:val="none" w:sz="0" w:space="0" w:color="auto"/>
            <w:right w:val="none" w:sz="0" w:space="0" w:color="auto"/>
          </w:divBdr>
        </w:div>
      </w:divsChild>
    </w:div>
    <w:div w:id="1683361576">
      <w:bodyDiv w:val="1"/>
      <w:marLeft w:val="0"/>
      <w:marRight w:val="0"/>
      <w:marTop w:val="0"/>
      <w:marBottom w:val="0"/>
      <w:divBdr>
        <w:top w:val="none" w:sz="0" w:space="0" w:color="auto"/>
        <w:left w:val="none" w:sz="0" w:space="0" w:color="auto"/>
        <w:bottom w:val="none" w:sz="0" w:space="0" w:color="auto"/>
        <w:right w:val="none" w:sz="0" w:space="0" w:color="auto"/>
      </w:divBdr>
    </w:div>
    <w:div w:id="1870100307">
      <w:bodyDiv w:val="1"/>
      <w:marLeft w:val="0"/>
      <w:marRight w:val="0"/>
      <w:marTop w:val="0"/>
      <w:marBottom w:val="0"/>
      <w:divBdr>
        <w:top w:val="none" w:sz="0" w:space="0" w:color="auto"/>
        <w:left w:val="none" w:sz="0" w:space="0" w:color="auto"/>
        <w:bottom w:val="none" w:sz="0" w:space="0" w:color="auto"/>
        <w:right w:val="none" w:sz="0" w:space="0" w:color="auto"/>
      </w:divBdr>
    </w:div>
    <w:div w:id="2020159372">
      <w:bodyDiv w:val="1"/>
      <w:marLeft w:val="0"/>
      <w:marRight w:val="0"/>
      <w:marTop w:val="0"/>
      <w:marBottom w:val="0"/>
      <w:divBdr>
        <w:top w:val="none" w:sz="0" w:space="0" w:color="auto"/>
        <w:left w:val="none" w:sz="0" w:space="0" w:color="auto"/>
        <w:bottom w:val="none" w:sz="0" w:space="0" w:color="auto"/>
        <w:right w:val="none" w:sz="0" w:space="0" w:color="auto"/>
      </w:divBdr>
    </w:div>
    <w:div w:id="204710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_TSG_RAN_WG1_CHANNELMODEL@LIST.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783</Words>
  <Characters>4694</Characters>
  <Application>Microsoft Office Word</Application>
  <DocSecurity>0</DocSecurity>
  <Lines>39</Lines>
  <Paragraphs>10</Paragraphs>
  <ScaleCrop>false</ScaleCrop>
  <Company/>
  <LinksUpToDate>false</LinksUpToDate>
  <CharactersWithSpaces>5467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2019-03-29T15:44:00Z</dcterms:created>
  <dcterms:modified xsi:type="dcterms:W3CDTF">2019-03-29T15:45:00Z</dcterms:modified>
  <cp:category/>
</cp:coreProperties>
</file>